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D1" w:rsidRDefault="00BC13D1" w:rsidP="00BC13D1">
      <w:pPr>
        <w:spacing w:after="0" w:line="240" w:lineRule="auto"/>
        <w:jc w:val="center"/>
        <w:rPr>
          <w:b/>
          <w:color w:val="000000"/>
          <w:sz w:val="22"/>
        </w:rPr>
      </w:pPr>
    </w:p>
    <w:tbl>
      <w:tblPr>
        <w:tblpPr w:leftFromText="180" w:rightFromText="180" w:vertAnchor="text" w:horzAnchor="margin" w:tblpXSpec="center" w:tblpY="-262"/>
        <w:tblW w:w="11175" w:type="dxa"/>
        <w:tblBorders>
          <w:bottom w:val="single" w:sz="12" w:space="0" w:color="auto"/>
        </w:tblBorders>
        <w:tblLayout w:type="fixed"/>
        <w:tblCellMar>
          <w:left w:w="70" w:type="dxa"/>
          <w:right w:w="70" w:type="dxa"/>
        </w:tblCellMar>
        <w:tblLook w:val="0000"/>
      </w:tblPr>
      <w:tblGrid>
        <w:gridCol w:w="4927"/>
        <w:gridCol w:w="1544"/>
        <w:gridCol w:w="4704"/>
      </w:tblGrid>
      <w:tr w:rsidR="00871DBD" w:rsidTr="00B3340B">
        <w:trPr>
          <w:cantSplit/>
          <w:trHeight w:val="2754"/>
        </w:trPr>
        <w:tc>
          <w:tcPr>
            <w:tcW w:w="4927" w:type="dxa"/>
            <w:tcBorders>
              <w:top w:val="nil"/>
              <w:left w:val="nil"/>
              <w:bottom w:val="single" w:sz="12" w:space="0" w:color="auto"/>
              <w:right w:val="nil"/>
            </w:tcBorders>
          </w:tcPr>
          <w:p w:rsidR="00871DBD" w:rsidRPr="00967ABF" w:rsidRDefault="00871DBD" w:rsidP="00B3340B">
            <w:pPr>
              <w:pStyle w:val="5"/>
              <w:rPr>
                <w:i w:val="0"/>
                <w:szCs w:val="24"/>
              </w:rPr>
            </w:pPr>
            <w:r w:rsidRPr="00967ABF">
              <w:rPr>
                <w:i w:val="0"/>
                <w:szCs w:val="24"/>
              </w:rPr>
              <w:t>РЕСПУБЛИКА АДЫГЕЯ</w:t>
            </w:r>
          </w:p>
          <w:p w:rsidR="00871DBD" w:rsidRPr="00967ABF" w:rsidRDefault="00871DBD" w:rsidP="00B3340B">
            <w:pPr>
              <w:pStyle w:val="1"/>
              <w:rPr>
                <w:sz w:val="24"/>
                <w:szCs w:val="24"/>
              </w:rPr>
            </w:pPr>
            <w:r w:rsidRPr="00967ABF">
              <w:rPr>
                <w:sz w:val="24"/>
                <w:szCs w:val="24"/>
              </w:rPr>
              <w:t>Администрация</w:t>
            </w:r>
          </w:p>
          <w:p w:rsidR="00871DBD" w:rsidRPr="00967ABF" w:rsidRDefault="00871DBD" w:rsidP="00B3340B">
            <w:pPr>
              <w:spacing w:line="20" w:lineRule="atLeast"/>
              <w:ind w:hanging="70"/>
              <w:jc w:val="center"/>
              <w:rPr>
                <w:b/>
                <w:szCs w:val="24"/>
              </w:rPr>
            </w:pPr>
            <w:r w:rsidRPr="00967ABF">
              <w:rPr>
                <w:b/>
                <w:szCs w:val="24"/>
              </w:rPr>
              <w:t>муниципального образования</w:t>
            </w:r>
          </w:p>
          <w:p w:rsidR="00871DBD" w:rsidRPr="00967ABF" w:rsidRDefault="00871DBD" w:rsidP="00B3340B">
            <w:pPr>
              <w:pStyle w:val="2"/>
              <w:jc w:val="center"/>
              <w:rPr>
                <w:b/>
                <w:sz w:val="24"/>
                <w:szCs w:val="24"/>
              </w:rPr>
            </w:pPr>
            <w:r w:rsidRPr="00967ABF">
              <w:rPr>
                <w:b/>
                <w:sz w:val="24"/>
                <w:szCs w:val="24"/>
              </w:rPr>
              <w:t>«</w:t>
            </w:r>
            <w:proofErr w:type="spellStart"/>
            <w:r w:rsidRPr="00967ABF">
              <w:rPr>
                <w:b/>
                <w:sz w:val="24"/>
                <w:szCs w:val="24"/>
              </w:rPr>
              <w:t>Джерокайское</w:t>
            </w:r>
            <w:proofErr w:type="spellEnd"/>
            <w:r w:rsidRPr="00967ABF">
              <w:rPr>
                <w:b/>
                <w:sz w:val="24"/>
                <w:szCs w:val="24"/>
              </w:rPr>
              <w:t xml:space="preserve"> сельское поселение»</w:t>
            </w:r>
          </w:p>
          <w:p w:rsidR="00871DBD" w:rsidRPr="00967ABF" w:rsidRDefault="00871DBD" w:rsidP="00B3340B">
            <w:pPr>
              <w:spacing w:line="20" w:lineRule="atLeast"/>
              <w:ind w:left="130"/>
              <w:jc w:val="center"/>
              <w:rPr>
                <w:b/>
                <w:szCs w:val="24"/>
              </w:rPr>
            </w:pPr>
            <w:r w:rsidRPr="00967ABF">
              <w:rPr>
                <w:b/>
                <w:szCs w:val="24"/>
              </w:rPr>
              <w:t xml:space="preserve">385461, а. </w:t>
            </w:r>
            <w:proofErr w:type="spellStart"/>
            <w:r w:rsidRPr="00967ABF">
              <w:rPr>
                <w:b/>
                <w:szCs w:val="24"/>
              </w:rPr>
              <w:t>Джерокай</w:t>
            </w:r>
            <w:proofErr w:type="spellEnd"/>
            <w:r w:rsidRPr="00967ABF">
              <w:rPr>
                <w:b/>
                <w:szCs w:val="24"/>
              </w:rPr>
              <w:t xml:space="preserve">, </w:t>
            </w:r>
          </w:p>
          <w:p w:rsidR="00871DBD" w:rsidRPr="00967ABF" w:rsidRDefault="00871DBD" w:rsidP="00B3340B">
            <w:pPr>
              <w:spacing w:line="20" w:lineRule="atLeast"/>
              <w:ind w:left="130"/>
              <w:jc w:val="center"/>
              <w:rPr>
                <w:b/>
                <w:szCs w:val="24"/>
              </w:rPr>
            </w:pPr>
            <w:proofErr w:type="spellStart"/>
            <w:r w:rsidRPr="00967ABF">
              <w:rPr>
                <w:b/>
                <w:szCs w:val="24"/>
              </w:rPr>
              <w:t>ул</w:t>
            </w:r>
            <w:proofErr w:type="gramStart"/>
            <w:r w:rsidRPr="00967ABF">
              <w:rPr>
                <w:b/>
                <w:szCs w:val="24"/>
              </w:rPr>
              <w:t>.К</w:t>
            </w:r>
            <w:proofErr w:type="gramEnd"/>
            <w:r w:rsidRPr="00967ABF">
              <w:rPr>
                <w:b/>
                <w:szCs w:val="24"/>
              </w:rPr>
              <w:t>раснооктябрьская</w:t>
            </w:r>
            <w:proofErr w:type="spellEnd"/>
            <w:r w:rsidRPr="00967ABF">
              <w:rPr>
                <w:b/>
                <w:szCs w:val="24"/>
              </w:rPr>
              <w:t>, 34,а</w:t>
            </w:r>
          </w:p>
          <w:p w:rsidR="00871DBD" w:rsidRPr="00967ABF" w:rsidRDefault="00871DBD" w:rsidP="00B3340B">
            <w:pPr>
              <w:spacing w:line="20" w:lineRule="atLeast"/>
              <w:ind w:left="130"/>
              <w:jc w:val="center"/>
              <w:rPr>
                <w:b/>
                <w:szCs w:val="24"/>
              </w:rPr>
            </w:pPr>
            <w:r w:rsidRPr="00967ABF">
              <w:rPr>
                <w:b/>
                <w:szCs w:val="24"/>
              </w:rPr>
              <w:t>тел/факс 88(7773)9-35-15</w:t>
            </w:r>
          </w:p>
          <w:p w:rsidR="00871DBD" w:rsidRPr="00967ABF" w:rsidRDefault="00871DBD" w:rsidP="00B3340B">
            <w:pPr>
              <w:spacing w:line="20" w:lineRule="atLeast"/>
              <w:ind w:left="130"/>
              <w:jc w:val="center"/>
              <w:rPr>
                <w:b/>
                <w:szCs w:val="24"/>
              </w:rPr>
            </w:pPr>
            <w:r w:rsidRPr="00967ABF">
              <w:rPr>
                <w:b/>
                <w:szCs w:val="24"/>
                <w:lang w:val="en-US"/>
              </w:rPr>
              <w:t>sp</w:t>
            </w:r>
            <w:r w:rsidRPr="00967ABF">
              <w:rPr>
                <w:b/>
                <w:szCs w:val="24"/>
              </w:rPr>
              <w:t>-</w:t>
            </w:r>
            <w:proofErr w:type="spellStart"/>
            <w:r w:rsidRPr="00967ABF">
              <w:rPr>
                <w:b/>
                <w:szCs w:val="24"/>
                <w:lang w:val="en-US"/>
              </w:rPr>
              <w:t>dzher</w:t>
            </w:r>
            <w:proofErr w:type="spellEnd"/>
            <w:r w:rsidRPr="00967ABF">
              <w:rPr>
                <w:b/>
                <w:szCs w:val="24"/>
              </w:rPr>
              <w:t>@</w:t>
            </w:r>
            <w:r w:rsidRPr="00967ABF">
              <w:rPr>
                <w:b/>
                <w:szCs w:val="24"/>
                <w:lang w:val="en-US"/>
              </w:rPr>
              <w:t>rambler</w:t>
            </w:r>
            <w:r w:rsidRPr="00967ABF">
              <w:rPr>
                <w:b/>
                <w:szCs w:val="24"/>
              </w:rPr>
              <w:t>.</w:t>
            </w:r>
            <w:proofErr w:type="spellStart"/>
            <w:r w:rsidRPr="00967ABF">
              <w:rPr>
                <w:b/>
                <w:szCs w:val="24"/>
                <w:lang w:val="en-US"/>
              </w:rPr>
              <w:t>ru</w:t>
            </w:r>
            <w:proofErr w:type="spellEnd"/>
          </w:p>
        </w:tc>
        <w:tc>
          <w:tcPr>
            <w:tcW w:w="1544" w:type="dxa"/>
            <w:tcBorders>
              <w:top w:val="nil"/>
              <w:left w:val="nil"/>
              <w:bottom w:val="single" w:sz="12" w:space="0" w:color="auto"/>
              <w:right w:val="nil"/>
            </w:tcBorders>
          </w:tcPr>
          <w:p w:rsidR="00871DBD" w:rsidRPr="00967ABF" w:rsidRDefault="00871DBD" w:rsidP="00B3340B">
            <w:pPr>
              <w:spacing w:line="240" w:lineRule="atLeast"/>
              <w:jc w:val="center"/>
              <w:rPr>
                <w:b/>
                <w:szCs w:val="24"/>
              </w:rPr>
            </w:pPr>
            <w:r w:rsidRPr="00967ABF">
              <w:rPr>
                <w:b/>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69.5pt" o:ole="" fillcolor="window">
                  <v:imagedata r:id="rId5" o:title=""/>
                </v:shape>
                <o:OLEObject Type="Embed" ProgID="MSDraw" ShapeID="_x0000_i1025" DrawAspect="Content" ObjectID="_1597664661" r:id="rId6"/>
              </w:object>
            </w:r>
          </w:p>
        </w:tc>
        <w:tc>
          <w:tcPr>
            <w:tcW w:w="4704" w:type="dxa"/>
            <w:tcBorders>
              <w:top w:val="nil"/>
              <w:left w:val="nil"/>
              <w:bottom w:val="single" w:sz="12" w:space="0" w:color="auto"/>
              <w:right w:val="nil"/>
            </w:tcBorders>
          </w:tcPr>
          <w:p w:rsidR="00871DBD" w:rsidRPr="00967ABF" w:rsidRDefault="00871DBD" w:rsidP="00B3340B">
            <w:pPr>
              <w:pStyle w:val="5"/>
              <w:rPr>
                <w:i w:val="0"/>
                <w:szCs w:val="24"/>
              </w:rPr>
            </w:pPr>
            <w:r w:rsidRPr="00967ABF">
              <w:rPr>
                <w:i w:val="0"/>
                <w:szCs w:val="24"/>
              </w:rPr>
              <w:t>АДЫГЭ РЕСПУБЛИКЭМК1Э</w:t>
            </w:r>
          </w:p>
          <w:p w:rsidR="00871DBD" w:rsidRPr="00967ABF" w:rsidRDefault="00871DBD" w:rsidP="00B3340B">
            <w:pPr>
              <w:pStyle w:val="a6"/>
              <w:ind w:left="0"/>
              <w:rPr>
                <w:i w:val="0"/>
                <w:sz w:val="24"/>
                <w:szCs w:val="24"/>
              </w:rPr>
            </w:pPr>
            <w:proofErr w:type="spellStart"/>
            <w:r w:rsidRPr="00967ABF">
              <w:rPr>
                <w:i w:val="0"/>
                <w:sz w:val="24"/>
                <w:szCs w:val="24"/>
              </w:rPr>
              <w:t>Муниципальнэ</w:t>
            </w:r>
            <w:proofErr w:type="spellEnd"/>
            <w:r w:rsidRPr="00967ABF">
              <w:rPr>
                <w:i w:val="0"/>
                <w:sz w:val="24"/>
                <w:szCs w:val="24"/>
              </w:rPr>
              <w:t xml:space="preserve"> </w:t>
            </w:r>
            <w:proofErr w:type="spellStart"/>
            <w:r w:rsidRPr="00967ABF">
              <w:rPr>
                <w:i w:val="0"/>
                <w:sz w:val="24"/>
                <w:szCs w:val="24"/>
              </w:rPr>
              <w:t>образованиеу</w:t>
            </w:r>
            <w:proofErr w:type="spellEnd"/>
          </w:p>
          <w:p w:rsidR="00871DBD" w:rsidRPr="00967ABF" w:rsidRDefault="00871DBD" w:rsidP="00B3340B">
            <w:pPr>
              <w:pStyle w:val="a6"/>
              <w:ind w:left="0"/>
              <w:rPr>
                <w:i w:val="0"/>
                <w:sz w:val="24"/>
                <w:szCs w:val="24"/>
              </w:rPr>
            </w:pPr>
            <w:r w:rsidRPr="00967ABF">
              <w:rPr>
                <w:i w:val="0"/>
                <w:sz w:val="24"/>
                <w:szCs w:val="24"/>
              </w:rPr>
              <w:t xml:space="preserve">“ </w:t>
            </w:r>
            <w:proofErr w:type="spellStart"/>
            <w:r w:rsidRPr="00967ABF">
              <w:rPr>
                <w:i w:val="0"/>
                <w:sz w:val="24"/>
                <w:szCs w:val="24"/>
              </w:rPr>
              <w:t>Джыракъые</w:t>
            </w:r>
            <w:proofErr w:type="spellEnd"/>
            <w:r w:rsidRPr="00967ABF">
              <w:rPr>
                <w:i w:val="0"/>
                <w:sz w:val="24"/>
                <w:szCs w:val="24"/>
              </w:rPr>
              <w:t xml:space="preserve"> </w:t>
            </w:r>
            <w:proofErr w:type="spellStart"/>
            <w:r w:rsidRPr="00967ABF">
              <w:rPr>
                <w:i w:val="0"/>
                <w:sz w:val="24"/>
                <w:szCs w:val="24"/>
              </w:rPr>
              <w:t>къоджэ</w:t>
            </w:r>
            <w:proofErr w:type="spellEnd"/>
            <w:r w:rsidRPr="00967ABF">
              <w:rPr>
                <w:i w:val="0"/>
                <w:sz w:val="24"/>
                <w:szCs w:val="24"/>
              </w:rPr>
              <w:t xml:space="preserve"> псэуп1э</w:t>
            </w:r>
          </w:p>
          <w:p w:rsidR="00871DBD" w:rsidRPr="00967ABF" w:rsidRDefault="00871DBD" w:rsidP="00B3340B">
            <w:pPr>
              <w:pStyle w:val="a6"/>
              <w:rPr>
                <w:i w:val="0"/>
                <w:sz w:val="24"/>
                <w:szCs w:val="24"/>
              </w:rPr>
            </w:pPr>
            <w:r w:rsidRPr="00967ABF">
              <w:rPr>
                <w:i w:val="0"/>
                <w:sz w:val="24"/>
                <w:szCs w:val="24"/>
              </w:rPr>
              <w:t>ч1ып1”</w:t>
            </w:r>
          </w:p>
          <w:p w:rsidR="00871DBD" w:rsidRPr="00967ABF" w:rsidRDefault="00871DBD" w:rsidP="00B3340B">
            <w:pPr>
              <w:tabs>
                <w:tab w:val="left" w:pos="1080"/>
              </w:tabs>
              <w:ind w:left="176"/>
              <w:jc w:val="center"/>
              <w:rPr>
                <w:b/>
                <w:szCs w:val="24"/>
              </w:rPr>
            </w:pPr>
            <w:r w:rsidRPr="00967ABF">
              <w:rPr>
                <w:b/>
                <w:szCs w:val="24"/>
              </w:rPr>
              <w:t xml:space="preserve">385461, </w:t>
            </w:r>
            <w:proofErr w:type="spellStart"/>
            <w:r w:rsidRPr="00967ABF">
              <w:rPr>
                <w:b/>
                <w:szCs w:val="24"/>
              </w:rPr>
              <w:t>къ</w:t>
            </w:r>
            <w:proofErr w:type="spellEnd"/>
            <w:r w:rsidRPr="00967ABF">
              <w:rPr>
                <w:b/>
                <w:szCs w:val="24"/>
              </w:rPr>
              <w:t xml:space="preserve">. </w:t>
            </w:r>
            <w:proofErr w:type="spellStart"/>
            <w:r w:rsidRPr="00967ABF">
              <w:rPr>
                <w:b/>
                <w:szCs w:val="24"/>
              </w:rPr>
              <w:t>Джыракъый</w:t>
            </w:r>
            <w:proofErr w:type="spellEnd"/>
            <w:r w:rsidRPr="00967ABF">
              <w:rPr>
                <w:b/>
                <w:szCs w:val="24"/>
              </w:rPr>
              <w:t>,</w:t>
            </w:r>
          </w:p>
          <w:p w:rsidR="00871DBD" w:rsidRPr="00967ABF" w:rsidRDefault="00871DBD" w:rsidP="00B3340B">
            <w:pPr>
              <w:tabs>
                <w:tab w:val="left" w:pos="1080"/>
              </w:tabs>
              <w:ind w:left="176"/>
              <w:jc w:val="center"/>
              <w:rPr>
                <w:b/>
                <w:szCs w:val="24"/>
              </w:rPr>
            </w:pPr>
            <w:proofErr w:type="spellStart"/>
            <w:r w:rsidRPr="00967ABF">
              <w:rPr>
                <w:b/>
                <w:szCs w:val="24"/>
              </w:rPr>
              <w:t>ур</w:t>
            </w:r>
            <w:proofErr w:type="gramStart"/>
            <w:r w:rsidRPr="00967ABF">
              <w:rPr>
                <w:b/>
                <w:szCs w:val="24"/>
              </w:rPr>
              <w:t>.К</w:t>
            </w:r>
            <w:proofErr w:type="gramEnd"/>
            <w:r w:rsidRPr="00967ABF">
              <w:rPr>
                <w:b/>
                <w:szCs w:val="24"/>
              </w:rPr>
              <w:t>раснооктябрьск</w:t>
            </w:r>
            <w:proofErr w:type="spellEnd"/>
            <w:r w:rsidRPr="00967ABF">
              <w:rPr>
                <w:b/>
                <w:szCs w:val="24"/>
              </w:rPr>
              <w:t>, 34, а</w:t>
            </w:r>
          </w:p>
          <w:p w:rsidR="00871DBD" w:rsidRPr="00967ABF" w:rsidRDefault="00871DBD" w:rsidP="00B3340B">
            <w:pPr>
              <w:spacing w:line="20" w:lineRule="atLeast"/>
              <w:ind w:left="130"/>
              <w:jc w:val="center"/>
              <w:rPr>
                <w:b/>
                <w:szCs w:val="24"/>
              </w:rPr>
            </w:pPr>
            <w:r w:rsidRPr="00967ABF">
              <w:rPr>
                <w:b/>
                <w:szCs w:val="24"/>
              </w:rPr>
              <w:t>тел/факс88(7773)9-35-15</w:t>
            </w:r>
          </w:p>
          <w:p w:rsidR="00871DBD" w:rsidRPr="00967ABF" w:rsidRDefault="00871DBD" w:rsidP="00B3340B">
            <w:pPr>
              <w:spacing w:line="20" w:lineRule="atLeast"/>
              <w:ind w:left="130"/>
              <w:jc w:val="center"/>
              <w:rPr>
                <w:b/>
                <w:szCs w:val="24"/>
              </w:rPr>
            </w:pPr>
            <w:r w:rsidRPr="00967ABF">
              <w:rPr>
                <w:b/>
                <w:szCs w:val="24"/>
                <w:lang w:val="en-US"/>
              </w:rPr>
              <w:t>sp</w:t>
            </w:r>
            <w:r w:rsidRPr="00967ABF">
              <w:rPr>
                <w:b/>
                <w:szCs w:val="24"/>
              </w:rPr>
              <w:t>-</w:t>
            </w:r>
            <w:proofErr w:type="spellStart"/>
            <w:r w:rsidRPr="00967ABF">
              <w:rPr>
                <w:b/>
                <w:szCs w:val="24"/>
                <w:lang w:val="en-US"/>
              </w:rPr>
              <w:t>dzher</w:t>
            </w:r>
            <w:proofErr w:type="spellEnd"/>
            <w:r w:rsidRPr="00967ABF">
              <w:rPr>
                <w:b/>
                <w:szCs w:val="24"/>
              </w:rPr>
              <w:t>@</w:t>
            </w:r>
            <w:r w:rsidRPr="00967ABF">
              <w:rPr>
                <w:b/>
                <w:szCs w:val="24"/>
                <w:lang w:val="en-US"/>
              </w:rPr>
              <w:t>rambler</w:t>
            </w:r>
            <w:r w:rsidRPr="00967ABF">
              <w:rPr>
                <w:b/>
                <w:szCs w:val="24"/>
              </w:rPr>
              <w:t>.</w:t>
            </w:r>
            <w:proofErr w:type="spellStart"/>
            <w:r w:rsidRPr="00967ABF">
              <w:rPr>
                <w:b/>
                <w:szCs w:val="24"/>
                <w:lang w:val="en-US"/>
              </w:rPr>
              <w:t>ru</w:t>
            </w:r>
            <w:proofErr w:type="spellEnd"/>
          </w:p>
        </w:tc>
      </w:tr>
    </w:tbl>
    <w:p w:rsidR="00871DBD" w:rsidRPr="00CB7843" w:rsidRDefault="006D4DD3" w:rsidP="00871DBD">
      <w:pPr>
        <w:pStyle w:val="a8"/>
        <w:jc w:val="center"/>
        <w:rPr>
          <w:b/>
        </w:rPr>
      </w:pPr>
      <w:r>
        <w:rPr>
          <w:b/>
        </w:rPr>
        <w:t>ПОСТАНОВЛЕНИЕ № 53</w:t>
      </w:r>
    </w:p>
    <w:p w:rsidR="00871DBD" w:rsidRPr="00CB7843" w:rsidRDefault="006D4DD3" w:rsidP="00871DBD">
      <w:pPr>
        <w:pStyle w:val="a8"/>
        <w:jc w:val="center"/>
        <w:rPr>
          <w:b/>
        </w:rPr>
      </w:pPr>
      <w:r>
        <w:rPr>
          <w:b/>
        </w:rPr>
        <w:t>от 04.9.2018</w:t>
      </w:r>
      <w:r w:rsidR="00871DBD" w:rsidRPr="00CB7843">
        <w:rPr>
          <w:b/>
        </w:rPr>
        <w:t>г.</w:t>
      </w:r>
    </w:p>
    <w:p w:rsidR="00871DBD" w:rsidRDefault="00871DBD" w:rsidP="00871DBD">
      <w:pPr>
        <w:pStyle w:val="a8"/>
        <w:jc w:val="center"/>
        <w:rPr>
          <w:b/>
        </w:rPr>
      </w:pPr>
      <w:proofErr w:type="spellStart"/>
      <w:r w:rsidRPr="00CB7843">
        <w:rPr>
          <w:b/>
        </w:rPr>
        <w:t>а</w:t>
      </w:r>
      <w:proofErr w:type="gramStart"/>
      <w:r w:rsidRPr="00CB7843">
        <w:rPr>
          <w:b/>
        </w:rPr>
        <w:t>.Д</w:t>
      </w:r>
      <w:proofErr w:type="gramEnd"/>
      <w:r w:rsidRPr="00CB7843">
        <w:rPr>
          <w:b/>
        </w:rPr>
        <w:t>жерокай</w:t>
      </w:r>
      <w:proofErr w:type="spellEnd"/>
    </w:p>
    <w:p w:rsidR="00065469" w:rsidRDefault="00065469" w:rsidP="00871DBD">
      <w:pPr>
        <w:pStyle w:val="a8"/>
        <w:jc w:val="center"/>
        <w:rPr>
          <w:b/>
          <w:color w:val="000000"/>
          <w:sz w:val="22"/>
        </w:rPr>
      </w:pPr>
    </w:p>
    <w:p w:rsidR="00065469" w:rsidRDefault="00065469" w:rsidP="00BC13D1">
      <w:pPr>
        <w:spacing w:after="0" w:line="240" w:lineRule="auto"/>
        <w:jc w:val="center"/>
        <w:rPr>
          <w:b/>
          <w:color w:val="000000"/>
          <w:sz w:val="22"/>
        </w:rPr>
      </w:pPr>
    </w:p>
    <w:p w:rsidR="00065469" w:rsidRPr="00FA5CA1" w:rsidRDefault="00065469" w:rsidP="00BC13D1">
      <w:pPr>
        <w:spacing w:after="0" w:line="240" w:lineRule="auto"/>
        <w:jc w:val="center"/>
        <w:rPr>
          <w:b/>
          <w:color w:val="000000"/>
          <w:sz w:val="22"/>
        </w:rPr>
      </w:pPr>
    </w:p>
    <w:p w:rsidR="00FA5CA1" w:rsidRPr="00FA5CA1" w:rsidRDefault="00FA5CA1" w:rsidP="00FA5CA1">
      <w:pPr>
        <w:spacing w:after="0" w:line="240" w:lineRule="auto"/>
        <w:jc w:val="both"/>
        <w:rPr>
          <w:b/>
          <w:color w:val="000000"/>
          <w:sz w:val="22"/>
        </w:rPr>
      </w:pPr>
      <w:r>
        <w:rPr>
          <w:color w:val="000000"/>
          <w:sz w:val="22"/>
        </w:rPr>
        <w:t xml:space="preserve"> </w:t>
      </w:r>
    </w:p>
    <w:p w:rsidR="00FA5CA1" w:rsidRDefault="00FA5CA1" w:rsidP="00BC13D1">
      <w:pPr>
        <w:spacing w:after="0" w:line="240" w:lineRule="auto"/>
        <w:jc w:val="both"/>
        <w:rPr>
          <w:szCs w:val="24"/>
        </w:rPr>
      </w:pPr>
    </w:p>
    <w:p w:rsidR="00BC13D1" w:rsidRDefault="00BC13D1" w:rsidP="00BC13D1">
      <w:pPr>
        <w:spacing w:after="0" w:line="240" w:lineRule="auto"/>
        <w:jc w:val="both"/>
      </w:pPr>
      <w:r w:rsidRPr="00C20D08">
        <w:rPr>
          <w:szCs w:val="24"/>
        </w:rPr>
        <w:t xml:space="preserve">Об утверждении Порядка формирования </w:t>
      </w:r>
    </w:p>
    <w:p w:rsidR="00BC13D1" w:rsidRDefault="00BC13D1" w:rsidP="00BC13D1">
      <w:pPr>
        <w:spacing w:after="0" w:line="240" w:lineRule="auto"/>
        <w:jc w:val="both"/>
      </w:pPr>
      <w:r w:rsidRPr="00C20D08">
        <w:rPr>
          <w:szCs w:val="24"/>
        </w:rPr>
        <w:t xml:space="preserve">и ведения реестра источников доходов  </w:t>
      </w:r>
    </w:p>
    <w:p w:rsidR="00BC13D1" w:rsidRPr="00C20D08" w:rsidRDefault="00BC13D1" w:rsidP="00BC13D1">
      <w:pPr>
        <w:spacing w:after="0" w:line="240" w:lineRule="auto"/>
        <w:jc w:val="both"/>
        <w:rPr>
          <w:szCs w:val="24"/>
        </w:rPr>
      </w:pPr>
      <w:r w:rsidRPr="00C20D08">
        <w:rPr>
          <w:szCs w:val="24"/>
        </w:rPr>
        <w:t xml:space="preserve">бюджета </w:t>
      </w:r>
      <w:proofErr w:type="spellStart"/>
      <w:r w:rsidR="00871DBD">
        <w:t>Джерокайского</w:t>
      </w:r>
      <w:proofErr w:type="spellEnd"/>
      <w:r>
        <w:t xml:space="preserve"> сельского поселения</w:t>
      </w:r>
    </w:p>
    <w:p w:rsidR="00BC13D1" w:rsidRPr="00C20D08" w:rsidRDefault="00BC13D1" w:rsidP="00BC13D1">
      <w:pPr>
        <w:jc w:val="both"/>
        <w:rPr>
          <w:szCs w:val="24"/>
        </w:rPr>
      </w:pPr>
    </w:p>
    <w:p w:rsidR="00BC13D1" w:rsidRPr="00BC13D1" w:rsidRDefault="00BC13D1" w:rsidP="00BC13D1">
      <w:pPr>
        <w:widowControl w:val="0"/>
        <w:autoSpaceDE w:val="0"/>
        <w:autoSpaceDN w:val="0"/>
        <w:adjustRightInd w:val="0"/>
        <w:ind w:firstLine="720"/>
        <w:jc w:val="both"/>
        <w:rPr>
          <w:szCs w:val="24"/>
        </w:rPr>
      </w:pPr>
      <w:r w:rsidRPr="00C20D08">
        <w:rPr>
          <w:szCs w:val="24"/>
        </w:rPr>
        <w:t>Руководствуясь</w:t>
      </w:r>
      <w:r>
        <w:rPr>
          <w:szCs w:val="24"/>
        </w:rPr>
        <w:t xml:space="preserve"> Ф</w:t>
      </w:r>
      <w:r w:rsidRPr="00C20D08">
        <w:rPr>
          <w:szCs w:val="24"/>
        </w:rPr>
        <w:t>едеральн</w:t>
      </w:r>
      <w:r>
        <w:rPr>
          <w:szCs w:val="24"/>
        </w:rPr>
        <w:t>ым</w:t>
      </w:r>
      <w:r w:rsidRPr="00C20D08">
        <w:rPr>
          <w:szCs w:val="24"/>
        </w:rPr>
        <w:t xml:space="preserve"> закон</w:t>
      </w:r>
      <w:r>
        <w:rPr>
          <w:szCs w:val="24"/>
        </w:rPr>
        <w:t>ом</w:t>
      </w:r>
      <w:r w:rsidRPr="00C20D08">
        <w:rPr>
          <w:szCs w:val="24"/>
        </w:rPr>
        <w:t xml:space="preserve"> от 06.10.2003 № 131-ФЗ «Об общих принципах организации местного самоуправления в Российской Федерации», </w:t>
      </w:r>
      <w:hyperlink r:id="rId7" w:history="1">
        <w:r w:rsidRPr="00C20D08">
          <w:rPr>
            <w:szCs w:val="24"/>
          </w:rPr>
          <w:t>статьями 47</w:t>
        </w:r>
      </w:hyperlink>
      <w:r w:rsidRPr="00C20D08">
        <w:rPr>
          <w:szCs w:val="24"/>
        </w:rPr>
        <w:t xml:space="preserve">.1, 184.2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w:t>
      </w:r>
      <w:r>
        <w:t>У</w:t>
      </w:r>
      <w:r w:rsidRPr="00C20D08">
        <w:rPr>
          <w:szCs w:val="24"/>
        </w:rPr>
        <w:t>став</w:t>
      </w:r>
      <w:r>
        <w:t>ом</w:t>
      </w:r>
      <w:r w:rsidRPr="00C20D08">
        <w:rPr>
          <w:szCs w:val="24"/>
        </w:rPr>
        <w:t xml:space="preserve"> </w:t>
      </w:r>
      <w:proofErr w:type="spellStart"/>
      <w:r w:rsidR="00871DBD">
        <w:t>Джерокайского</w:t>
      </w:r>
      <w:proofErr w:type="spellEnd"/>
      <w:r>
        <w:t xml:space="preserve"> </w:t>
      </w:r>
      <w:r w:rsidRPr="00C20D08">
        <w:rPr>
          <w:szCs w:val="24"/>
        </w:rPr>
        <w:t xml:space="preserve"> муниципального образования</w:t>
      </w:r>
    </w:p>
    <w:p w:rsidR="00BC13D1" w:rsidRPr="006F2D95" w:rsidRDefault="00BC13D1" w:rsidP="00BC13D1">
      <w:pPr>
        <w:jc w:val="both"/>
        <w:rPr>
          <w:sz w:val="26"/>
          <w:szCs w:val="26"/>
        </w:rPr>
      </w:pPr>
      <w:r w:rsidRPr="006F2D95">
        <w:rPr>
          <w:sz w:val="26"/>
          <w:szCs w:val="26"/>
        </w:rPr>
        <w:t>ПОСТАНОВЛЯЕТ:</w:t>
      </w:r>
    </w:p>
    <w:p w:rsidR="00BC13D1" w:rsidRPr="00184AFC" w:rsidRDefault="00BC13D1" w:rsidP="00BC13D1">
      <w:pPr>
        <w:widowControl w:val="0"/>
        <w:autoSpaceDE w:val="0"/>
        <w:autoSpaceDN w:val="0"/>
        <w:adjustRightInd w:val="0"/>
        <w:spacing w:after="0" w:line="240" w:lineRule="auto"/>
        <w:ind w:firstLine="540"/>
        <w:jc w:val="both"/>
        <w:rPr>
          <w:szCs w:val="24"/>
        </w:rPr>
      </w:pPr>
      <w:r w:rsidRPr="00184AFC">
        <w:rPr>
          <w:szCs w:val="24"/>
        </w:rPr>
        <w:t xml:space="preserve">1.Утвердить </w:t>
      </w:r>
      <w:hyperlink w:anchor="Par34" w:history="1">
        <w:r w:rsidRPr="00184AFC">
          <w:rPr>
            <w:szCs w:val="24"/>
          </w:rPr>
          <w:t>Порядок</w:t>
        </w:r>
      </w:hyperlink>
      <w:r w:rsidRPr="00184AFC">
        <w:rPr>
          <w:szCs w:val="24"/>
        </w:rPr>
        <w:t xml:space="preserve"> формирования и ведения реестра источников доходов  бюджета </w:t>
      </w:r>
      <w:proofErr w:type="spellStart"/>
      <w:r w:rsidR="00871DBD">
        <w:rPr>
          <w:szCs w:val="24"/>
        </w:rPr>
        <w:t>Джерокайского</w:t>
      </w:r>
      <w:proofErr w:type="spellEnd"/>
      <w:r>
        <w:rPr>
          <w:szCs w:val="24"/>
        </w:rPr>
        <w:t xml:space="preserve"> сельского поселения</w:t>
      </w:r>
      <w:r w:rsidRPr="00184AFC">
        <w:rPr>
          <w:szCs w:val="24"/>
        </w:rPr>
        <w:t xml:space="preserve"> (Приложение).</w:t>
      </w:r>
    </w:p>
    <w:p w:rsidR="00BC13D1" w:rsidRDefault="00BC13D1" w:rsidP="00697E57">
      <w:pPr>
        <w:spacing w:after="0" w:line="240" w:lineRule="auto"/>
        <w:jc w:val="both"/>
        <w:rPr>
          <w:szCs w:val="24"/>
        </w:rPr>
      </w:pPr>
      <w:r w:rsidRPr="00184AFC">
        <w:rPr>
          <w:szCs w:val="24"/>
        </w:rPr>
        <w:t xml:space="preserve">       2.Установить, что настоящее постановление  применяется к правоотношениям, возникающим при составлении и исполнении   бюджета </w:t>
      </w:r>
      <w:proofErr w:type="spellStart"/>
      <w:r w:rsidR="00871DBD">
        <w:t>Джерокайского</w:t>
      </w:r>
      <w:proofErr w:type="spellEnd"/>
      <w:r>
        <w:t xml:space="preserve"> сельского поселения</w:t>
      </w:r>
      <w:r w:rsidRPr="00184AFC">
        <w:rPr>
          <w:szCs w:val="24"/>
        </w:rPr>
        <w:t xml:space="preserve"> на очередной финансовый год и плановый период, начиная с бюджета на 2018 год (на 2018 год и на плановый период 2019 и 2020 годов).</w:t>
      </w:r>
    </w:p>
    <w:p w:rsidR="00697E57" w:rsidRPr="00184AFC" w:rsidRDefault="00697E57" w:rsidP="00697E57">
      <w:pPr>
        <w:spacing w:after="0" w:line="240" w:lineRule="auto"/>
        <w:ind w:firstLine="540"/>
        <w:jc w:val="both"/>
        <w:rPr>
          <w:szCs w:val="24"/>
        </w:rPr>
      </w:pPr>
      <w:r>
        <w:rPr>
          <w:szCs w:val="24"/>
        </w:rPr>
        <w:t>3.</w:t>
      </w:r>
      <w:r w:rsidRPr="00184AFC">
        <w:rPr>
          <w:szCs w:val="24"/>
        </w:rPr>
        <w:t>Опубликовать</w:t>
      </w:r>
      <w:r w:rsidR="00871DBD">
        <w:rPr>
          <w:szCs w:val="24"/>
        </w:rPr>
        <w:t xml:space="preserve"> (обнародовать)</w:t>
      </w:r>
      <w:r w:rsidRPr="00184AFC">
        <w:rPr>
          <w:szCs w:val="24"/>
        </w:rPr>
        <w:t xml:space="preserve"> настоящее </w:t>
      </w:r>
      <w:r>
        <w:rPr>
          <w:szCs w:val="24"/>
        </w:rPr>
        <w:t xml:space="preserve">постановление </w:t>
      </w:r>
      <w:r w:rsidRPr="00184AFC">
        <w:rPr>
          <w:szCs w:val="24"/>
        </w:rPr>
        <w:t xml:space="preserve">в </w:t>
      </w:r>
      <w:r w:rsidR="00871DBD">
        <w:rPr>
          <w:szCs w:val="24"/>
        </w:rPr>
        <w:t>газете «Заря</w:t>
      </w:r>
      <w:r w:rsidRPr="00184AFC">
        <w:rPr>
          <w:szCs w:val="24"/>
        </w:rPr>
        <w:t xml:space="preserve">»,  разместить на официальном сайте Администрации </w:t>
      </w:r>
      <w:proofErr w:type="spellStart"/>
      <w:r w:rsidR="00871DBD">
        <w:rPr>
          <w:szCs w:val="24"/>
        </w:rPr>
        <w:t>Джерокайского</w:t>
      </w:r>
      <w:proofErr w:type="spellEnd"/>
      <w:r w:rsidR="00871DBD">
        <w:rPr>
          <w:szCs w:val="24"/>
        </w:rPr>
        <w:t xml:space="preserve"> сельского поселения.</w:t>
      </w:r>
    </w:p>
    <w:p w:rsidR="00BC13D1" w:rsidRPr="00FA5CA1" w:rsidRDefault="00BC13D1" w:rsidP="00BC13D1">
      <w:pPr>
        <w:widowControl w:val="0"/>
        <w:autoSpaceDE w:val="0"/>
        <w:autoSpaceDN w:val="0"/>
        <w:adjustRightInd w:val="0"/>
        <w:spacing w:after="0" w:line="240" w:lineRule="auto"/>
        <w:ind w:firstLine="540"/>
        <w:jc w:val="both"/>
        <w:rPr>
          <w:szCs w:val="24"/>
        </w:rPr>
      </w:pPr>
      <w:r>
        <w:t>4</w:t>
      </w:r>
      <w:r w:rsidRPr="00184AFC">
        <w:rPr>
          <w:szCs w:val="24"/>
        </w:rPr>
        <w:t xml:space="preserve">.Настоящее постановление вступает в силу после дня его официального опубликования, </w:t>
      </w:r>
      <w:r w:rsidRPr="00FA5CA1">
        <w:rPr>
          <w:szCs w:val="24"/>
        </w:rPr>
        <w:t>за исключением пункта 1</w:t>
      </w:r>
      <w:r w:rsidR="00FA5CA1" w:rsidRPr="00FA5CA1">
        <w:rPr>
          <w:szCs w:val="24"/>
        </w:rPr>
        <w:t>2</w:t>
      </w:r>
      <w:r w:rsidRPr="00FA5CA1">
        <w:rPr>
          <w:szCs w:val="24"/>
        </w:rPr>
        <w:t xml:space="preserve"> Порядка, который вступает в силу с 01 января 2019 года.</w:t>
      </w:r>
    </w:p>
    <w:p w:rsidR="00BC13D1" w:rsidRDefault="00BC13D1" w:rsidP="00BC13D1">
      <w:pPr>
        <w:jc w:val="both"/>
        <w:rPr>
          <w:szCs w:val="24"/>
        </w:rPr>
      </w:pPr>
    </w:p>
    <w:p w:rsidR="00697E57" w:rsidRPr="006F2D95" w:rsidRDefault="00697E57" w:rsidP="00BC13D1">
      <w:pPr>
        <w:jc w:val="both"/>
        <w:rPr>
          <w:sz w:val="26"/>
          <w:szCs w:val="26"/>
        </w:rPr>
      </w:pPr>
    </w:p>
    <w:p w:rsidR="00BC13D1" w:rsidRDefault="00BC13D1" w:rsidP="00697E57">
      <w:pPr>
        <w:spacing w:after="0" w:line="240" w:lineRule="auto"/>
        <w:jc w:val="both"/>
      </w:pPr>
      <w:r w:rsidRPr="00184AFC">
        <w:rPr>
          <w:szCs w:val="24"/>
        </w:rPr>
        <w:t xml:space="preserve">Глава </w:t>
      </w:r>
      <w:r w:rsidR="00871DBD">
        <w:rPr>
          <w:szCs w:val="24"/>
        </w:rPr>
        <w:t>МО «</w:t>
      </w:r>
      <w:proofErr w:type="spellStart"/>
      <w:r w:rsidR="00871DBD">
        <w:rPr>
          <w:szCs w:val="24"/>
        </w:rPr>
        <w:t>Джерокайское</w:t>
      </w:r>
      <w:proofErr w:type="spellEnd"/>
    </w:p>
    <w:p w:rsidR="00BC13D1" w:rsidRPr="00184AFC" w:rsidRDefault="00871DBD" w:rsidP="00697E57">
      <w:pPr>
        <w:spacing w:after="0" w:line="240" w:lineRule="auto"/>
        <w:jc w:val="both"/>
        <w:rPr>
          <w:szCs w:val="24"/>
        </w:rPr>
      </w:pPr>
      <w:r>
        <w:rPr>
          <w:szCs w:val="24"/>
        </w:rPr>
        <w:t>сельское поселение»</w:t>
      </w:r>
      <w:r w:rsidR="00BC13D1">
        <w:t xml:space="preserve">                                                                          </w:t>
      </w:r>
      <w:r w:rsidR="00697E57">
        <w:t xml:space="preserve">               </w:t>
      </w:r>
      <w:r w:rsidR="00BC13D1">
        <w:t xml:space="preserve">         </w:t>
      </w:r>
      <w:proofErr w:type="spellStart"/>
      <w:r>
        <w:t>Ю.Н.Кагазежев</w:t>
      </w:r>
      <w:proofErr w:type="spellEnd"/>
    </w:p>
    <w:p w:rsidR="00BC13D1" w:rsidRDefault="00BC13D1" w:rsidP="00BC13D1">
      <w:pPr>
        <w:jc w:val="both"/>
        <w:rPr>
          <w:sz w:val="20"/>
          <w:szCs w:val="20"/>
        </w:rPr>
      </w:pPr>
    </w:p>
    <w:p w:rsidR="00BC13D1" w:rsidRDefault="00BC13D1" w:rsidP="00BC13D1">
      <w:pPr>
        <w:jc w:val="both"/>
        <w:rPr>
          <w:sz w:val="20"/>
          <w:szCs w:val="20"/>
        </w:rPr>
      </w:pPr>
    </w:p>
    <w:p w:rsidR="00BC13D1" w:rsidRDefault="00BC13D1" w:rsidP="00BC13D1">
      <w:pPr>
        <w:widowControl w:val="0"/>
        <w:autoSpaceDE w:val="0"/>
        <w:autoSpaceDN w:val="0"/>
        <w:adjustRightInd w:val="0"/>
        <w:outlineLvl w:val="0"/>
        <w:rPr>
          <w:sz w:val="20"/>
          <w:szCs w:val="20"/>
        </w:rPr>
      </w:pPr>
      <w:bookmarkStart w:id="0" w:name="Par28"/>
      <w:bookmarkEnd w:id="0"/>
    </w:p>
    <w:p w:rsidR="00BC13D1" w:rsidRDefault="00BC13D1" w:rsidP="00BC13D1">
      <w:pPr>
        <w:widowControl w:val="0"/>
        <w:autoSpaceDE w:val="0"/>
        <w:autoSpaceDN w:val="0"/>
        <w:adjustRightInd w:val="0"/>
        <w:outlineLvl w:val="0"/>
        <w:rPr>
          <w:sz w:val="20"/>
          <w:szCs w:val="20"/>
        </w:rPr>
      </w:pPr>
    </w:p>
    <w:p w:rsidR="00697E57" w:rsidRDefault="00697E57" w:rsidP="00BC13D1">
      <w:pPr>
        <w:widowControl w:val="0"/>
        <w:autoSpaceDE w:val="0"/>
        <w:autoSpaceDN w:val="0"/>
        <w:adjustRightInd w:val="0"/>
        <w:outlineLvl w:val="0"/>
        <w:rPr>
          <w:sz w:val="20"/>
          <w:szCs w:val="20"/>
        </w:rPr>
      </w:pPr>
    </w:p>
    <w:p w:rsidR="00BC13D1" w:rsidRDefault="00BC13D1" w:rsidP="00FA5CA1">
      <w:pPr>
        <w:spacing w:after="0" w:line="240" w:lineRule="auto"/>
        <w:rPr>
          <w:sz w:val="20"/>
          <w:szCs w:val="20"/>
        </w:rPr>
      </w:pPr>
    </w:p>
    <w:p w:rsidR="00FA5CA1" w:rsidRDefault="00FA5CA1" w:rsidP="00FA5CA1">
      <w:pPr>
        <w:spacing w:after="0" w:line="240" w:lineRule="auto"/>
        <w:rPr>
          <w:spacing w:val="-4"/>
        </w:rPr>
      </w:pPr>
    </w:p>
    <w:p w:rsidR="000847E8" w:rsidRDefault="000847E8" w:rsidP="000847E8">
      <w:pPr>
        <w:spacing w:after="0" w:line="240" w:lineRule="auto"/>
        <w:jc w:val="right"/>
        <w:rPr>
          <w:spacing w:val="-4"/>
        </w:rPr>
      </w:pPr>
      <w:r w:rsidRPr="000847E8">
        <w:rPr>
          <w:spacing w:val="-4"/>
        </w:rPr>
        <w:t>Приложение</w:t>
      </w:r>
    </w:p>
    <w:p w:rsidR="000847E8" w:rsidRDefault="000847E8" w:rsidP="000847E8">
      <w:pPr>
        <w:spacing w:after="0" w:line="240" w:lineRule="auto"/>
        <w:jc w:val="right"/>
        <w:rPr>
          <w:spacing w:val="-4"/>
        </w:rPr>
      </w:pPr>
      <w:r w:rsidRPr="000847E8">
        <w:rPr>
          <w:spacing w:val="-4"/>
        </w:rPr>
        <w:t>к постановлению администрации</w:t>
      </w:r>
    </w:p>
    <w:p w:rsidR="000847E8" w:rsidRDefault="00871DBD" w:rsidP="000847E8">
      <w:pPr>
        <w:spacing w:after="0" w:line="240" w:lineRule="auto"/>
        <w:jc w:val="right"/>
        <w:rPr>
          <w:spacing w:val="-4"/>
        </w:rPr>
      </w:pPr>
      <w:proofErr w:type="spellStart"/>
      <w:r>
        <w:rPr>
          <w:spacing w:val="-4"/>
        </w:rPr>
        <w:t>Джерокайского</w:t>
      </w:r>
      <w:proofErr w:type="spellEnd"/>
      <w:r w:rsidR="000612F3">
        <w:rPr>
          <w:spacing w:val="-4"/>
        </w:rPr>
        <w:t xml:space="preserve"> сельского поселения</w:t>
      </w:r>
    </w:p>
    <w:p w:rsidR="000847E8" w:rsidRDefault="002A7A40" w:rsidP="009703CC">
      <w:pPr>
        <w:spacing w:after="0" w:line="240" w:lineRule="auto"/>
        <w:jc w:val="right"/>
        <w:rPr>
          <w:b/>
          <w:spacing w:val="-4"/>
        </w:rPr>
      </w:pPr>
      <w:r>
        <w:rPr>
          <w:spacing w:val="-4"/>
        </w:rPr>
        <w:t>о</w:t>
      </w:r>
      <w:r w:rsidR="000847E8">
        <w:rPr>
          <w:spacing w:val="-4"/>
        </w:rPr>
        <w:t>т</w:t>
      </w:r>
      <w:r w:rsidRPr="002A7A40">
        <w:rPr>
          <w:spacing w:val="-4"/>
        </w:rPr>
        <w:t xml:space="preserve"> </w:t>
      </w:r>
      <w:r w:rsidR="006D4DD3">
        <w:rPr>
          <w:spacing w:val="-4"/>
        </w:rPr>
        <w:t xml:space="preserve"> 04.09.</w:t>
      </w:r>
      <w:r w:rsidR="009703CC">
        <w:rPr>
          <w:spacing w:val="-4"/>
        </w:rPr>
        <w:t>2018г. №</w:t>
      </w:r>
      <w:r w:rsidR="006D4DD3">
        <w:rPr>
          <w:spacing w:val="-4"/>
        </w:rPr>
        <w:t>53</w:t>
      </w:r>
    </w:p>
    <w:p w:rsidR="00C839E3" w:rsidRPr="008E4AF4" w:rsidRDefault="00C839E3" w:rsidP="008E4AF4">
      <w:pPr>
        <w:spacing w:after="0" w:line="240" w:lineRule="auto"/>
        <w:jc w:val="center"/>
        <w:rPr>
          <w:b/>
          <w:spacing w:val="-4"/>
        </w:rPr>
      </w:pPr>
      <w:r w:rsidRPr="008E4AF4">
        <w:rPr>
          <w:b/>
          <w:spacing w:val="-4"/>
        </w:rPr>
        <w:t>Порядок</w:t>
      </w:r>
    </w:p>
    <w:p w:rsidR="00C839E3" w:rsidRPr="00A2433A" w:rsidRDefault="00C839E3" w:rsidP="008E4AF4">
      <w:pPr>
        <w:spacing w:after="0" w:line="240" w:lineRule="auto"/>
        <w:jc w:val="center"/>
        <w:rPr>
          <w:b/>
          <w:spacing w:val="-4"/>
        </w:rPr>
      </w:pPr>
      <w:r w:rsidRPr="00A2433A">
        <w:rPr>
          <w:b/>
          <w:spacing w:val="-4"/>
        </w:rPr>
        <w:t>формирования и ведения реестра источников доходов бюджета</w:t>
      </w:r>
    </w:p>
    <w:p w:rsidR="00C839E3" w:rsidRPr="00A2433A" w:rsidRDefault="00871DBD" w:rsidP="008E4AF4">
      <w:pPr>
        <w:spacing w:after="0" w:line="240" w:lineRule="auto"/>
        <w:jc w:val="center"/>
        <w:rPr>
          <w:b/>
          <w:spacing w:val="-4"/>
        </w:rPr>
      </w:pPr>
      <w:proofErr w:type="spellStart"/>
      <w:r>
        <w:rPr>
          <w:b/>
          <w:spacing w:val="-4"/>
        </w:rPr>
        <w:t>Джерокайского</w:t>
      </w:r>
      <w:proofErr w:type="spellEnd"/>
      <w:r w:rsidR="000612F3">
        <w:rPr>
          <w:b/>
          <w:spacing w:val="-4"/>
        </w:rPr>
        <w:t xml:space="preserve"> сельского поселения</w:t>
      </w:r>
    </w:p>
    <w:p w:rsidR="00C839E3" w:rsidRPr="00A2433A" w:rsidRDefault="00C839E3" w:rsidP="008E4AF4">
      <w:pPr>
        <w:spacing w:after="0" w:line="240" w:lineRule="auto"/>
        <w:jc w:val="center"/>
        <w:rPr>
          <w:spacing w:val="-4"/>
        </w:rPr>
      </w:pPr>
    </w:p>
    <w:p w:rsidR="00E21159" w:rsidRDefault="00C839E3" w:rsidP="00E21159">
      <w:pPr>
        <w:pStyle w:val="a3"/>
        <w:numPr>
          <w:ilvl w:val="0"/>
          <w:numId w:val="3"/>
        </w:numPr>
        <w:tabs>
          <w:tab w:val="left" w:pos="851"/>
        </w:tabs>
        <w:autoSpaceDE w:val="0"/>
        <w:autoSpaceDN w:val="0"/>
        <w:adjustRightInd w:val="0"/>
        <w:spacing w:after="0" w:line="240" w:lineRule="auto"/>
        <w:ind w:left="0" w:firstLine="567"/>
        <w:jc w:val="both"/>
        <w:rPr>
          <w:szCs w:val="24"/>
        </w:rPr>
      </w:pPr>
      <w:r w:rsidRPr="00A2433A">
        <w:rPr>
          <w:szCs w:val="24"/>
        </w:rPr>
        <w:t xml:space="preserve">Настоящий Порядок формирования и ведения реестра источников доходов бюджета </w:t>
      </w:r>
      <w:proofErr w:type="spellStart"/>
      <w:r w:rsidR="00871DBD">
        <w:rPr>
          <w:szCs w:val="24"/>
        </w:rPr>
        <w:t>Джерокайского</w:t>
      </w:r>
      <w:proofErr w:type="spellEnd"/>
      <w:r w:rsidR="000612F3">
        <w:rPr>
          <w:szCs w:val="24"/>
        </w:rPr>
        <w:t xml:space="preserve"> сельского поселения</w:t>
      </w:r>
      <w:r w:rsidRPr="00A2433A">
        <w:rPr>
          <w:szCs w:val="24"/>
        </w:rPr>
        <w:t xml:space="preserve"> (далее - Порядок) определяет требования к составу информации, порядку формирования и ведения реестра</w:t>
      </w:r>
      <w:r w:rsidRPr="00C839E3">
        <w:rPr>
          <w:szCs w:val="24"/>
        </w:rPr>
        <w:t xml:space="preserve"> источников доходов бюджета </w:t>
      </w:r>
      <w:proofErr w:type="spellStart"/>
      <w:r w:rsidR="00871DBD">
        <w:rPr>
          <w:szCs w:val="24"/>
        </w:rPr>
        <w:t>Джерокайского</w:t>
      </w:r>
      <w:proofErr w:type="spellEnd"/>
      <w:r w:rsidR="00C76611">
        <w:rPr>
          <w:szCs w:val="24"/>
        </w:rPr>
        <w:t xml:space="preserve"> сельского поселения</w:t>
      </w:r>
      <w:r w:rsidRPr="00C839E3">
        <w:rPr>
          <w:szCs w:val="24"/>
        </w:rPr>
        <w:t xml:space="preserve"> (далее </w:t>
      </w:r>
      <w:r w:rsidR="00F92693">
        <w:rPr>
          <w:szCs w:val="24"/>
        </w:rPr>
        <w:t>–</w:t>
      </w:r>
      <w:r w:rsidRPr="00C839E3">
        <w:rPr>
          <w:szCs w:val="24"/>
        </w:rPr>
        <w:t xml:space="preserve"> Реестр).</w:t>
      </w:r>
    </w:p>
    <w:p w:rsidR="0021747A" w:rsidRPr="00E21159" w:rsidRDefault="0021747A" w:rsidP="00E21159">
      <w:pPr>
        <w:pStyle w:val="a3"/>
        <w:numPr>
          <w:ilvl w:val="0"/>
          <w:numId w:val="3"/>
        </w:numPr>
        <w:tabs>
          <w:tab w:val="left" w:pos="851"/>
        </w:tabs>
        <w:autoSpaceDE w:val="0"/>
        <w:autoSpaceDN w:val="0"/>
        <w:adjustRightInd w:val="0"/>
        <w:spacing w:after="0" w:line="240" w:lineRule="auto"/>
        <w:ind w:left="0" w:firstLine="567"/>
        <w:jc w:val="both"/>
        <w:rPr>
          <w:szCs w:val="24"/>
        </w:rPr>
      </w:pPr>
      <w:r w:rsidRPr="00E21159">
        <w:rPr>
          <w:szCs w:val="24"/>
        </w:rPr>
        <w:t>Формирование и ведение Реестра осуществляется в соответствии с требованиями, установленными</w:t>
      </w:r>
      <w:r>
        <w:t xml:space="preserve">постановлением </w:t>
      </w:r>
      <w:r w:rsidRPr="00E21159">
        <w:rPr>
          <w:szCs w:val="24"/>
        </w:rPr>
        <w:t>Правительства Российской Федерации от 31.08.2016 г. № 868 «О порядке формирования и ведения перечня источников доходов Российской Федерации»</w:t>
      </w:r>
      <w:r w:rsidR="00411A5E">
        <w:rPr>
          <w:szCs w:val="24"/>
        </w:rPr>
        <w:t xml:space="preserve"> (далее – </w:t>
      </w:r>
      <w:r w:rsidR="00E959B3">
        <w:rPr>
          <w:szCs w:val="24"/>
        </w:rPr>
        <w:t>Общие т</w:t>
      </w:r>
      <w:r w:rsidR="00411A5E">
        <w:rPr>
          <w:szCs w:val="24"/>
        </w:rPr>
        <w:t>ребования)</w:t>
      </w:r>
      <w:r w:rsidRPr="00E21159">
        <w:rPr>
          <w:szCs w:val="24"/>
        </w:rPr>
        <w:t xml:space="preserve"> и настоящим Порядком.</w:t>
      </w:r>
    </w:p>
    <w:p w:rsidR="005245C9" w:rsidRDefault="00274D70" w:rsidP="008E4AF4">
      <w:pPr>
        <w:pStyle w:val="a3"/>
        <w:numPr>
          <w:ilvl w:val="0"/>
          <w:numId w:val="3"/>
        </w:numPr>
        <w:tabs>
          <w:tab w:val="left" w:pos="851"/>
        </w:tabs>
        <w:autoSpaceDE w:val="0"/>
        <w:autoSpaceDN w:val="0"/>
        <w:adjustRightInd w:val="0"/>
        <w:spacing w:after="0" w:line="240" w:lineRule="auto"/>
        <w:ind w:left="0" w:firstLine="567"/>
        <w:jc w:val="both"/>
        <w:rPr>
          <w:szCs w:val="24"/>
        </w:rPr>
      </w:pPr>
      <w:r w:rsidRPr="00274D70">
        <w:rPr>
          <w:szCs w:val="24"/>
        </w:rPr>
        <w:t>Реестр представляет собой свод информации о доходах бюджета</w:t>
      </w:r>
      <w:r w:rsidR="00A16441">
        <w:rPr>
          <w:szCs w:val="24"/>
        </w:rPr>
        <w:t xml:space="preserve"> </w:t>
      </w:r>
      <w:proofErr w:type="spellStart"/>
      <w:r w:rsidR="00871DBD">
        <w:rPr>
          <w:szCs w:val="24"/>
        </w:rPr>
        <w:t>Джерокайского</w:t>
      </w:r>
      <w:proofErr w:type="spellEnd"/>
      <w:r w:rsidR="009417D5">
        <w:rPr>
          <w:szCs w:val="24"/>
        </w:rPr>
        <w:t xml:space="preserve"> сельского поселения</w:t>
      </w:r>
      <w:r>
        <w:rPr>
          <w:szCs w:val="24"/>
        </w:rPr>
        <w:t xml:space="preserve"> (далее – местный бюджет</w:t>
      </w:r>
      <w:r w:rsidR="007E5D62">
        <w:rPr>
          <w:szCs w:val="24"/>
        </w:rPr>
        <w:t>, бюджет</w:t>
      </w:r>
      <w:r>
        <w:rPr>
          <w:szCs w:val="24"/>
        </w:rPr>
        <w:t xml:space="preserve">) </w:t>
      </w:r>
      <w:r w:rsidRPr="00274D70">
        <w:rPr>
          <w:szCs w:val="24"/>
        </w:rPr>
        <w:t xml:space="preserve">по источникам доходов бюджетов бюджетной системы Российской Федерации, формируемой в процессе составления, утверждения и исполнения </w:t>
      </w:r>
      <w:r>
        <w:rPr>
          <w:szCs w:val="24"/>
        </w:rPr>
        <w:t xml:space="preserve">местного </w:t>
      </w:r>
      <w:r w:rsidRPr="00274D70">
        <w:rPr>
          <w:szCs w:val="24"/>
        </w:rPr>
        <w:t>бюджета на основании перечня источников доходов Российской Федерации.</w:t>
      </w:r>
    </w:p>
    <w:p w:rsidR="00B11087" w:rsidRDefault="00462BF9" w:rsidP="008E4AF4">
      <w:pPr>
        <w:tabs>
          <w:tab w:val="left" w:pos="851"/>
        </w:tabs>
        <w:autoSpaceDE w:val="0"/>
        <w:autoSpaceDN w:val="0"/>
        <w:adjustRightInd w:val="0"/>
        <w:spacing w:after="0" w:line="240" w:lineRule="auto"/>
        <w:jc w:val="both"/>
        <w:rPr>
          <w:szCs w:val="24"/>
        </w:rPr>
      </w:pPr>
      <w:r>
        <w:rPr>
          <w:szCs w:val="24"/>
        </w:rPr>
        <w:tab/>
      </w:r>
      <w:r w:rsidR="00274D70" w:rsidRPr="005245C9">
        <w:rPr>
          <w:szCs w:val="24"/>
        </w:rPr>
        <w:t xml:space="preserve">Реестр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w:t>
      </w:r>
      <w:r w:rsidR="005245C9" w:rsidRPr="005245C9">
        <w:rPr>
          <w:szCs w:val="24"/>
        </w:rPr>
        <w:t xml:space="preserve">местном </w:t>
      </w:r>
      <w:r w:rsidR="00274D70" w:rsidRPr="005245C9">
        <w:rPr>
          <w:szCs w:val="24"/>
        </w:rPr>
        <w:t>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E21159" w:rsidRPr="006C788B" w:rsidRDefault="005245C9" w:rsidP="00E21159">
      <w:pPr>
        <w:pStyle w:val="a3"/>
        <w:numPr>
          <w:ilvl w:val="0"/>
          <w:numId w:val="3"/>
        </w:numPr>
        <w:tabs>
          <w:tab w:val="left" w:pos="851"/>
        </w:tabs>
        <w:autoSpaceDE w:val="0"/>
        <w:autoSpaceDN w:val="0"/>
        <w:adjustRightInd w:val="0"/>
        <w:spacing w:after="0" w:line="240" w:lineRule="auto"/>
        <w:ind w:left="0" w:firstLine="540"/>
        <w:jc w:val="both"/>
        <w:rPr>
          <w:szCs w:val="24"/>
        </w:rPr>
      </w:pPr>
      <w:r w:rsidRPr="0029213C">
        <w:rPr>
          <w:szCs w:val="24"/>
        </w:rPr>
        <w:t>Реестр формируется и ведется в электронной форме в муниципальной информационной системе управления муниципальными финансами и (или) в государственной информационной системе управления государственными и муниципальными финансами</w:t>
      </w:r>
      <w:r w:rsidR="003F51B3">
        <w:rPr>
          <w:szCs w:val="24"/>
        </w:rPr>
        <w:t xml:space="preserve"> </w:t>
      </w:r>
      <w:r w:rsidR="003F51B3" w:rsidRPr="006C788B">
        <w:rPr>
          <w:szCs w:val="24"/>
        </w:rPr>
        <w:t>Республики Адыгея</w:t>
      </w:r>
      <w:r w:rsidRPr="006C788B">
        <w:rPr>
          <w:szCs w:val="24"/>
        </w:rPr>
        <w:t>.</w:t>
      </w:r>
    </w:p>
    <w:p w:rsidR="00E21159" w:rsidRDefault="00C839E3" w:rsidP="00E21159">
      <w:pPr>
        <w:pStyle w:val="a3"/>
        <w:numPr>
          <w:ilvl w:val="0"/>
          <w:numId w:val="3"/>
        </w:numPr>
        <w:tabs>
          <w:tab w:val="left" w:pos="851"/>
        </w:tabs>
        <w:autoSpaceDE w:val="0"/>
        <w:autoSpaceDN w:val="0"/>
        <w:adjustRightInd w:val="0"/>
        <w:spacing w:after="0" w:line="240" w:lineRule="auto"/>
        <w:ind w:left="0" w:firstLine="540"/>
        <w:jc w:val="both"/>
        <w:rPr>
          <w:szCs w:val="24"/>
        </w:rPr>
      </w:pPr>
      <w:r w:rsidRPr="00E21159">
        <w:rPr>
          <w:szCs w:val="24"/>
        </w:rPr>
        <w:t>Реестр ведется на государственном языке Российской Федерации.</w:t>
      </w:r>
    </w:p>
    <w:p w:rsidR="00E21159" w:rsidRDefault="00C839E3" w:rsidP="00E21159">
      <w:pPr>
        <w:pStyle w:val="a3"/>
        <w:numPr>
          <w:ilvl w:val="0"/>
          <w:numId w:val="3"/>
        </w:numPr>
        <w:tabs>
          <w:tab w:val="left" w:pos="851"/>
        </w:tabs>
        <w:autoSpaceDE w:val="0"/>
        <w:autoSpaceDN w:val="0"/>
        <w:adjustRightInd w:val="0"/>
        <w:spacing w:after="0" w:line="240" w:lineRule="auto"/>
        <w:ind w:left="0" w:firstLine="540"/>
        <w:jc w:val="both"/>
        <w:rPr>
          <w:szCs w:val="24"/>
        </w:rPr>
      </w:pPr>
      <w:r w:rsidRPr="00E21159">
        <w:rPr>
          <w:szCs w:val="24"/>
        </w:rPr>
        <w:t>Реестр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E21159" w:rsidRDefault="00C839E3" w:rsidP="00E21159">
      <w:pPr>
        <w:pStyle w:val="a3"/>
        <w:numPr>
          <w:ilvl w:val="0"/>
          <w:numId w:val="3"/>
        </w:numPr>
        <w:tabs>
          <w:tab w:val="left" w:pos="851"/>
        </w:tabs>
        <w:autoSpaceDE w:val="0"/>
        <w:autoSpaceDN w:val="0"/>
        <w:adjustRightInd w:val="0"/>
        <w:spacing w:after="0" w:line="240" w:lineRule="auto"/>
        <w:ind w:left="0" w:firstLine="540"/>
        <w:jc w:val="both"/>
        <w:rPr>
          <w:szCs w:val="24"/>
        </w:rPr>
      </w:pPr>
      <w:r w:rsidRPr="00E21159">
        <w:rPr>
          <w:szCs w:val="24"/>
        </w:rPr>
        <w:t xml:space="preserve">При формировании и ведении Реестра используются усиленные квалифицированные электронные подписи лиц, уполномоченных действовать от имени участников процесса ведения Реестра, указанных в </w:t>
      </w:r>
      <w:r w:rsidRPr="00E21159">
        <w:rPr>
          <w:color w:val="000000" w:themeColor="text1"/>
          <w:szCs w:val="24"/>
        </w:rPr>
        <w:t xml:space="preserve">пункте </w:t>
      </w:r>
      <w:r w:rsidR="00E21159">
        <w:rPr>
          <w:color w:val="000000" w:themeColor="text1"/>
          <w:szCs w:val="24"/>
        </w:rPr>
        <w:t>9</w:t>
      </w:r>
      <w:r w:rsidR="009417D5">
        <w:rPr>
          <w:color w:val="000000" w:themeColor="text1"/>
          <w:szCs w:val="24"/>
        </w:rPr>
        <w:t xml:space="preserve"> </w:t>
      </w:r>
      <w:r w:rsidRPr="00E21159">
        <w:rPr>
          <w:szCs w:val="24"/>
        </w:rPr>
        <w:t>настоящего Порядка.</w:t>
      </w:r>
    </w:p>
    <w:p w:rsidR="00E21159" w:rsidRDefault="00C839E3" w:rsidP="00E21159">
      <w:pPr>
        <w:pStyle w:val="a3"/>
        <w:numPr>
          <w:ilvl w:val="0"/>
          <w:numId w:val="3"/>
        </w:numPr>
        <w:tabs>
          <w:tab w:val="left" w:pos="851"/>
        </w:tabs>
        <w:autoSpaceDE w:val="0"/>
        <w:autoSpaceDN w:val="0"/>
        <w:adjustRightInd w:val="0"/>
        <w:spacing w:after="0" w:line="240" w:lineRule="auto"/>
        <w:ind w:left="0" w:firstLine="540"/>
        <w:jc w:val="both"/>
        <w:rPr>
          <w:szCs w:val="24"/>
        </w:rPr>
      </w:pPr>
      <w:r w:rsidRPr="00E21159">
        <w:rPr>
          <w:szCs w:val="24"/>
        </w:rPr>
        <w:t xml:space="preserve">Реестр ведется </w:t>
      </w:r>
      <w:r w:rsidR="009417D5">
        <w:rPr>
          <w:szCs w:val="24"/>
        </w:rPr>
        <w:t>администрацией</w:t>
      </w:r>
      <w:r w:rsidR="00BD0F74">
        <w:rPr>
          <w:szCs w:val="24"/>
        </w:rPr>
        <w:t xml:space="preserve"> </w:t>
      </w:r>
      <w:proofErr w:type="spellStart"/>
      <w:r w:rsidR="00871DBD">
        <w:rPr>
          <w:szCs w:val="24"/>
        </w:rPr>
        <w:t>Джерокайского</w:t>
      </w:r>
      <w:proofErr w:type="spellEnd"/>
      <w:r w:rsidR="009417D5">
        <w:rPr>
          <w:szCs w:val="24"/>
        </w:rPr>
        <w:t xml:space="preserve"> сельского поселения</w:t>
      </w:r>
      <w:r w:rsidR="009417D5" w:rsidRPr="00C839E3">
        <w:rPr>
          <w:szCs w:val="24"/>
        </w:rPr>
        <w:t xml:space="preserve"> </w:t>
      </w:r>
      <w:r w:rsidRPr="00E21159">
        <w:rPr>
          <w:szCs w:val="24"/>
        </w:rPr>
        <w:t xml:space="preserve">(далее </w:t>
      </w:r>
      <w:proofErr w:type="gramStart"/>
      <w:r w:rsidR="00081321" w:rsidRPr="00E21159">
        <w:rPr>
          <w:szCs w:val="24"/>
        </w:rPr>
        <w:t>–</w:t>
      </w:r>
      <w:r w:rsidR="009417D5">
        <w:rPr>
          <w:szCs w:val="24"/>
        </w:rPr>
        <w:t>а</w:t>
      </w:r>
      <w:proofErr w:type="gramEnd"/>
      <w:r w:rsidR="009417D5">
        <w:rPr>
          <w:szCs w:val="24"/>
        </w:rPr>
        <w:t>дминистрация</w:t>
      </w:r>
      <w:r w:rsidRPr="00E21159">
        <w:rPr>
          <w:szCs w:val="24"/>
        </w:rPr>
        <w:t>).</w:t>
      </w:r>
      <w:bookmarkStart w:id="1" w:name="Par9"/>
      <w:bookmarkEnd w:id="1"/>
    </w:p>
    <w:p w:rsidR="00E21159" w:rsidRDefault="00C839E3" w:rsidP="00E21159">
      <w:pPr>
        <w:pStyle w:val="a3"/>
        <w:numPr>
          <w:ilvl w:val="0"/>
          <w:numId w:val="3"/>
        </w:numPr>
        <w:tabs>
          <w:tab w:val="left" w:pos="851"/>
        </w:tabs>
        <w:autoSpaceDE w:val="0"/>
        <w:autoSpaceDN w:val="0"/>
        <w:adjustRightInd w:val="0"/>
        <w:spacing w:after="0" w:line="240" w:lineRule="auto"/>
        <w:ind w:left="0" w:firstLine="540"/>
        <w:jc w:val="both"/>
        <w:rPr>
          <w:szCs w:val="24"/>
        </w:rPr>
      </w:pPr>
      <w:proofErr w:type="gramStart"/>
      <w:r w:rsidRPr="00E21159">
        <w:rPr>
          <w:szCs w:val="24"/>
        </w:rPr>
        <w:t xml:space="preserve">В целях ведения Реестра </w:t>
      </w:r>
      <w:r w:rsidR="009417D5">
        <w:rPr>
          <w:szCs w:val="24"/>
        </w:rPr>
        <w:t>администрация</w:t>
      </w:r>
      <w:r w:rsidRPr="00E21159">
        <w:rPr>
          <w:szCs w:val="24"/>
        </w:rPr>
        <w:t>,</w:t>
      </w:r>
      <w:r w:rsidR="00B11087" w:rsidRPr="00E21159">
        <w:rPr>
          <w:szCs w:val="24"/>
        </w:rPr>
        <w:t xml:space="preserve"> органы местного самоуправления,</w:t>
      </w:r>
      <w:r w:rsidRPr="00E21159">
        <w:rPr>
          <w:szCs w:val="24"/>
        </w:rPr>
        <w:t xml:space="preserve"> казенные учреждения, иные организации, осуществляющие бюджетные полномочия главных администраторов доходов </w:t>
      </w:r>
      <w:r w:rsidR="00B11087" w:rsidRPr="00E21159">
        <w:rPr>
          <w:szCs w:val="24"/>
        </w:rPr>
        <w:t xml:space="preserve">местного </w:t>
      </w:r>
      <w:r w:rsidRPr="00E21159">
        <w:rPr>
          <w:szCs w:val="24"/>
        </w:rPr>
        <w:t xml:space="preserve">бюджета и (или) администраторов доходов </w:t>
      </w:r>
      <w:r w:rsidR="00B11087" w:rsidRPr="00E21159">
        <w:rPr>
          <w:szCs w:val="24"/>
        </w:rPr>
        <w:t xml:space="preserve">местного </w:t>
      </w:r>
      <w:r w:rsidRPr="00E21159">
        <w:rPr>
          <w:szCs w:val="24"/>
        </w:rPr>
        <w:t xml:space="preserve">бюджета, органы и организации, осуществляющие оказание (выполнение) государственных (муниципальных) услуг (выполнение работ), предусматривающих за их оказание (выполнение) взимание платы по источнику доходов </w:t>
      </w:r>
      <w:r w:rsidR="00B11087" w:rsidRPr="00E21159">
        <w:rPr>
          <w:szCs w:val="24"/>
        </w:rPr>
        <w:t xml:space="preserve">местного </w:t>
      </w:r>
      <w:r w:rsidRPr="00E21159">
        <w:rPr>
          <w:szCs w:val="24"/>
        </w:rPr>
        <w:t>бюджета (в случае если указанные органы и организации не осуществляют бюджетных полномочий</w:t>
      </w:r>
      <w:proofErr w:type="gramEnd"/>
      <w:r w:rsidRPr="00E21159">
        <w:rPr>
          <w:szCs w:val="24"/>
        </w:rPr>
        <w:t xml:space="preserve"> администраторов доходов </w:t>
      </w:r>
      <w:r w:rsidR="00B11087" w:rsidRPr="00E21159">
        <w:rPr>
          <w:szCs w:val="24"/>
        </w:rPr>
        <w:t xml:space="preserve">местного </w:t>
      </w:r>
      <w:r w:rsidRPr="00E21159">
        <w:rPr>
          <w:szCs w:val="24"/>
        </w:rPr>
        <w:t>бюджета) (далее - участники процесса ведения Реестра), обеспечивают предоставление сведений, необходимых для ведения Реестра.</w:t>
      </w:r>
    </w:p>
    <w:p w:rsidR="0096375C" w:rsidRPr="0096375C" w:rsidRDefault="00C839E3" w:rsidP="0096375C">
      <w:pPr>
        <w:pStyle w:val="a3"/>
        <w:numPr>
          <w:ilvl w:val="0"/>
          <w:numId w:val="3"/>
        </w:numPr>
        <w:tabs>
          <w:tab w:val="left" w:pos="851"/>
        </w:tabs>
        <w:autoSpaceDE w:val="0"/>
        <w:autoSpaceDN w:val="0"/>
        <w:adjustRightInd w:val="0"/>
        <w:spacing w:after="0" w:line="240" w:lineRule="auto"/>
        <w:ind w:left="0" w:firstLine="540"/>
        <w:jc w:val="both"/>
        <w:rPr>
          <w:szCs w:val="24"/>
        </w:rPr>
      </w:pPr>
      <w:r w:rsidRPr="00E21159">
        <w:rPr>
          <w:szCs w:val="24"/>
        </w:rPr>
        <w:t>Ответственность за полноту и достоверность информации, а также своевременность ее включения в Реестр несут участники процесса ведения Реестра.</w:t>
      </w:r>
      <w:bookmarkStart w:id="2" w:name="Par11"/>
      <w:bookmarkEnd w:id="2"/>
    </w:p>
    <w:p w:rsidR="00C839E3" w:rsidRPr="00E21159" w:rsidRDefault="00C839E3" w:rsidP="00E21159">
      <w:pPr>
        <w:pStyle w:val="a3"/>
        <w:numPr>
          <w:ilvl w:val="0"/>
          <w:numId w:val="3"/>
        </w:numPr>
        <w:tabs>
          <w:tab w:val="left" w:pos="851"/>
        </w:tabs>
        <w:autoSpaceDE w:val="0"/>
        <w:autoSpaceDN w:val="0"/>
        <w:adjustRightInd w:val="0"/>
        <w:spacing w:after="0" w:line="240" w:lineRule="auto"/>
        <w:ind w:left="0" w:firstLine="540"/>
        <w:jc w:val="both"/>
        <w:rPr>
          <w:szCs w:val="24"/>
        </w:rPr>
      </w:pPr>
      <w:r w:rsidRPr="00E21159">
        <w:rPr>
          <w:szCs w:val="24"/>
        </w:rPr>
        <w:t xml:space="preserve">В Реестр в отношении каждого источника дохода </w:t>
      </w:r>
      <w:r w:rsidR="001A4527" w:rsidRPr="00E21159">
        <w:rPr>
          <w:szCs w:val="24"/>
        </w:rPr>
        <w:t xml:space="preserve">местного </w:t>
      </w:r>
      <w:r w:rsidRPr="00E21159">
        <w:rPr>
          <w:szCs w:val="24"/>
        </w:rPr>
        <w:t>бюджетавключается информация</w:t>
      </w:r>
      <w:r w:rsidR="0096375C">
        <w:rPr>
          <w:szCs w:val="24"/>
        </w:rPr>
        <w:t xml:space="preserve"> согласно приложению 1 к настоящему Порядку.</w:t>
      </w:r>
    </w:p>
    <w:p w:rsidR="0086513A" w:rsidRDefault="007E5D62" w:rsidP="0096375C">
      <w:pPr>
        <w:pStyle w:val="a3"/>
        <w:numPr>
          <w:ilvl w:val="0"/>
          <w:numId w:val="3"/>
        </w:numPr>
        <w:tabs>
          <w:tab w:val="left" w:pos="993"/>
        </w:tabs>
        <w:autoSpaceDE w:val="0"/>
        <w:autoSpaceDN w:val="0"/>
        <w:adjustRightInd w:val="0"/>
        <w:spacing w:after="0" w:line="240" w:lineRule="auto"/>
        <w:ind w:left="0" w:firstLine="567"/>
        <w:jc w:val="both"/>
        <w:rPr>
          <w:szCs w:val="24"/>
        </w:rPr>
      </w:pPr>
      <w:r w:rsidRPr="0096375C">
        <w:rPr>
          <w:szCs w:val="24"/>
        </w:rPr>
        <w:t>С 01 января 2019 года в</w:t>
      </w:r>
      <w:r w:rsidR="003E62B9">
        <w:rPr>
          <w:szCs w:val="24"/>
        </w:rPr>
        <w:t xml:space="preserve"> </w:t>
      </w:r>
      <w:r w:rsidRPr="0096375C">
        <w:rPr>
          <w:szCs w:val="24"/>
        </w:rPr>
        <w:t>Реестр</w:t>
      </w:r>
      <w:r w:rsidR="002F3221" w:rsidRPr="0096375C">
        <w:rPr>
          <w:szCs w:val="24"/>
        </w:rPr>
        <w:t xml:space="preserve"> в отношении платежей, являющихся источником дохода бюджета, включается информация</w:t>
      </w:r>
      <w:r w:rsidR="0096375C" w:rsidRPr="0096375C">
        <w:rPr>
          <w:szCs w:val="24"/>
        </w:rPr>
        <w:t xml:space="preserve"> согласно приложению 2 к настоящему Порядку</w:t>
      </w:r>
      <w:r w:rsidR="0096375C">
        <w:rPr>
          <w:szCs w:val="24"/>
        </w:rPr>
        <w:t>.</w:t>
      </w:r>
    </w:p>
    <w:p w:rsidR="00C839E3" w:rsidRPr="00AB7455" w:rsidRDefault="0029213C" w:rsidP="00AB7455">
      <w:pPr>
        <w:pStyle w:val="a3"/>
        <w:numPr>
          <w:ilvl w:val="0"/>
          <w:numId w:val="3"/>
        </w:numPr>
        <w:tabs>
          <w:tab w:val="left" w:pos="993"/>
        </w:tabs>
        <w:autoSpaceDE w:val="0"/>
        <w:autoSpaceDN w:val="0"/>
        <w:adjustRightInd w:val="0"/>
        <w:spacing w:after="0" w:line="240" w:lineRule="auto"/>
        <w:ind w:left="0" w:firstLine="539"/>
        <w:jc w:val="both"/>
        <w:rPr>
          <w:szCs w:val="24"/>
        </w:rPr>
      </w:pPr>
      <w:proofErr w:type="gramStart"/>
      <w:r w:rsidRPr="0086513A">
        <w:rPr>
          <w:szCs w:val="24"/>
        </w:rPr>
        <w:t>В</w:t>
      </w:r>
      <w:r w:rsidR="003E62B9">
        <w:rPr>
          <w:szCs w:val="24"/>
        </w:rPr>
        <w:t xml:space="preserve"> </w:t>
      </w:r>
      <w:r w:rsidR="00C839E3" w:rsidRPr="0086513A">
        <w:rPr>
          <w:szCs w:val="24"/>
        </w:rPr>
        <w:t xml:space="preserve">Реестре также формируется консолидированная и (или) сводная информация по группам источников доходов бюджетов бюджетной системы Российской Федерации по показателям прогноза доходов </w:t>
      </w:r>
      <w:r w:rsidR="0086513A">
        <w:rPr>
          <w:szCs w:val="24"/>
        </w:rPr>
        <w:t xml:space="preserve">местного </w:t>
      </w:r>
      <w:r w:rsidR="00C839E3" w:rsidRPr="0086513A">
        <w:rPr>
          <w:szCs w:val="24"/>
        </w:rPr>
        <w:t xml:space="preserve">бюджета на этапах составления, утверждения и исполнения </w:t>
      </w:r>
      <w:r w:rsidR="0086513A">
        <w:rPr>
          <w:szCs w:val="24"/>
        </w:rPr>
        <w:t>местного бюджета</w:t>
      </w:r>
      <w:r w:rsidR="00C839E3" w:rsidRPr="0086513A">
        <w:rPr>
          <w:szCs w:val="24"/>
        </w:rPr>
        <w:t xml:space="preserve">, а также кассовым поступлениям по доходам </w:t>
      </w:r>
      <w:r w:rsidR="0086513A">
        <w:rPr>
          <w:szCs w:val="24"/>
        </w:rPr>
        <w:t xml:space="preserve">местного </w:t>
      </w:r>
      <w:r w:rsidR="00C839E3" w:rsidRPr="0086513A">
        <w:rPr>
          <w:szCs w:val="24"/>
        </w:rPr>
        <w:t xml:space="preserve">бюджета с </w:t>
      </w:r>
      <w:r w:rsidR="00C839E3" w:rsidRPr="0086513A">
        <w:rPr>
          <w:szCs w:val="24"/>
        </w:rPr>
        <w:lastRenderedPageBreak/>
        <w:t xml:space="preserve">указанием </w:t>
      </w:r>
      <w:r w:rsidR="00C839E3" w:rsidRPr="00AB7455">
        <w:rPr>
          <w:szCs w:val="24"/>
        </w:rPr>
        <w:t>сведений о группах источников доходов бюджетов бюджетной системы Российской Федерации на основе перечня источников доходов Российской Федерации.</w:t>
      </w:r>
      <w:proofErr w:type="gramEnd"/>
    </w:p>
    <w:p w:rsidR="00B82E9F" w:rsidRPr="00AB7455" w:rsidRDefault="009417D5" w:rsidP="00AB7455">
      <w:pPr>
        <w:pStyle w:val="a3"/>
        <w:numPr>
          <w:ilvl w:val="0"/>
          <w:numId w:val="3"/>
        </w:numPr>
        <w:tabs>
          <w:tab w:val="left" w:pos="993"/>
        </w:tabs>
        <w:autoSpaceDE w:val="0"/>
        <w:autoSpaceDN w:val="0"/>
        <w:adjustRightInd w:val="0"/>
        <w:spacing w:after="0" w:line="240" w:lineRule="auto"/>
        <w:ind w:left="0" w:firstLine="539"/>
        <w:jc w:val="both"/>
        <w:rPr>
          <w:szCs w:val="24"/>
        </w:rPr>
      </w:pPr>
      <w:r>
        <w:rPr>
          <w:szCs w:val="24"/>
        </w:rPr>
        <w:t>Администрация</w:t>
      </w:r>
      <w:r w:rsidR="00B82E9F" w:rsidRPr="00AB7455">
        <w:rPr>
          <w:szCs w:val="24"/>
        </w:rPr>
        <w:t xml:space="preserve">, в целях ведения Реестра в течение одного рабочего дня со дня представления участником процесса ведения </w:t>
      </w:r>
      <w:r w:rsidR="00B77E41">
        <w:rPr>
          <w:szCs w:val="24"/>
        </w:rPr>
        <w:t>Реестра</w:t>
      </w:r>
      <w:r w:rsidR="00B82E9F" w:rsidRPr="00AB7455">
        <w:rPr>
          <w:szCs w:val="24"/>
        </w:rPr>
        <w:t xml:space="preserve"> информации, указанной в пунктах 11 и 12 настоящего Порядка, обеспечивает в автоматизированном режиме проверку:</w:t>
      </w:r>
    </w:p>
    <w:p w:rsidR="00B82E9F" w:rsidRPr="00AB7455" w:rsidRDefault="00B82E9F" w:rsidP="00AB7455">
      <w:pPr>
        <w:pStyle w:val="a3"/>
        <w:autoSpaceDE w:val="0"/>
        <w:autoSpaceDN w:val="0"/>
        <w:adjustRightInd w:val="0"/>
        <w:spacing w:before="240" w:after="0" w:line="240" w:lineRule="auto"/>
        <w:ind w:left="0" w:firstLine="539"/>
        <w:jc w:val="both"/>
        <w:rPr>
          <w:szCs w:val="24"/>
        </w:rPr>
      </w:pPr>
      <w:r w:rsidRPr="00AB7455">
        <w:rPr>
          <w:szCs w:val="24"/>
        </w:rPr>
        <w:t>а) наличия информации в соответствии с приложением 1 и 2 к настоящему Порядку;</w:t>
      </w:r>
    </w:p>
    <w:p w:rsidR="009953A2" w:rsidRDefault="00B82E9F" w:rsidP="009953A2">
      <w:pPr>
        <w:autoSpaceDE w:val="0"/>
        <w:autoSpaceDN w:val="0"/>
        <w:adjustRightInd w:val="0"/>
        <w:spacing w:after="0" w:line="240" w:lineRule="auto"/>
        <w:ind w:firstLine="540"/>
        <w:jc w:val="both"/>
        <w:rPr>
          <w:rFonts w:cs="Times New Roman"/>
          <w:szCs w:val="24"/>
        </w:rPr>
      </w:pPr>
      <w:proofErr w:type="gramStart"/>
      <w:r w:rsidRPr="00AB7455">
        <w:rPr>
          <w:rFonts w:cs="Times New Roman"/>
          <w:szCs w:val="24"/>
        </w:rPr>
        <w:t xml:space="preserve">б) соответствия порядка формирования информации правилам, установленным </w:t>
      </w:r>
      <w:r w:rsidR="009953A2" w:rsidRPr="009953A2">
        <w:rPr>
          <w:rFonts w:cs="Times New Roman"/>
          <w:szCs w:val="24"/>
        </w:rPr>
        <w:t xml:space="preserve">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г. № 658 «О государственной интегрированной </w:t>
      </w:r>
      <w:r w:rsidR="009953A2">
        <w:rPr>
          <w:rFonts w:cs="Times New Roman"/>
          <w:szCs w:val="24"/>
        </w:rPr>
        <w:t>информационной системе управления общественными финансами «Электронный бюджет».</w:t>
      </w:r>
      <w:proofErr w:type="gramEnd"/>
    </w:p>
    <w:p w:rsidR="00B82E9F" w:rsidRPr="00AB7455" w:rsidRDefault="00B82E9F" w:rsidP="00AB7455">
      <w:pPr>
        <w:pStyle w:val="a3"/>
        <w:numPr>
          <w:ilvl w:val="0"/>
          <w:numId w:val="3"/>
        </w:numPr>
        <w:tabs>
          <w:tab w:val="left" w:pos="993"/>
        </w:tabs>
        <w:autoSpaceDE w:val="0"/>
        <w:autoSpaceDN w:val="0"/>
        <w:adjustRightInd w:val="0"/>
        <w:spacing w:after="0" w:line="240" w:lineRule="auto"/>
        <w:ind w:left="0" w:firstLine="539"/>
        <w:jc w:val="both"/>
        <w:rPr>
          <w:szCs w:val="24"/>
        </w:rPr>
      </w:pPr>
      <w:r w:rsidRPr="00AB7455">
        <w:rPr>
          <w:szCs w:val="24"/>
        </w:rPr>
        <w:t xml:space="preserve">В случае положительного результата проверки, указанной в пункте 14 настоящего Порядка, информация, представленная участником процесса ведения </w:t>
      </w:r>
      <w:r w:rsidR="009953A2">
        <w:rPr>
          <w:szCs w:val="24"/>
        </w:rPr>
        <w:t>Реестра</w:t>
      </w:r>
      <w:r w:rsidRPr="00AB7455">
        <w:rPr>
          <w:szCs w:val="24"/>
        </w:rPr>
        <w:t xml:space="preserve">, образует следующие реестровые записи </w:t>
      </w:r>
      <w:r w:rsidR="009953A2">
        <w:rPr>
          <w:szCs w:val="24"/>
        </w:rPr>
        <w:t>Реестра</w:t>
      </w:r>
      <w:r w:rsidRPr="00AB7455">
        <w:rPr>
          <w:szCs w:val="24"/>
        </w:rPr>
        <w:t xml:space="preserve"> (за исключением реестра источников доходов Российской Федерации), которым </w:t>
      </w:r>
      <w:r w:rsidR="009417D5">
        <w:rPr>
          <w:szCs w:val="24"/>
        </w:rPr>
        <w:t>администрация</w:t>
      </w:r>
      <w:r w:rsidR="00AB7455" w:rsidRPr="00AB7455">
        <w:rPr>
          <w:szCs w:val="24"/>
        </w:rPr>
        <w:t xml:space="preserve"> прис</w:t>
      </w:r>
      <w:r w:rsidRPr="00AB7455">
        <w:rPr>
          <w:szCs w:val="24"/>
        </w:rPr>
        <w:t>ваивает уникальные номера:</w:t>
      </w:r>
    </w:p>
    <w:p w:rsidR="00B82E9F" w:rsidRPr="00AB7455" w:rsidRDefault="00B82E9F" w:rsidP="00AB7455">
      <w:pPr>
        <w:autoSpaceDE w:val="0"/>
        <w:autoSpaceDN w:val="0"/>
        <w:adjustRightInd w:val="0"/>
        <w:spacing w:after="0" w:line="240" w:lineRule="auto"/>
        <w:ind w:firstLine="539"/>
        <w:jc w:val="both"/>
        <w:rPr>
          <w:rFonts w:cs="Times New Roman"/>
          <w:szCs w:val="24"/>
        </w:rPr>
      </w:pPr>
      <w:r w:rsidRPr="00AB7455">
        <w:rPr>
          <w:rFonts w:cs="Times New Roman"/>
          <w:szCs w:val="24"/>
        </w:rPr>
        <w:t xml:space="preserve">в части информации, указанной в пункте 11 настоящего </w:t>
      </w:r>
      <w:r w:rsidR="00AB7455" w:rsidRPr="00AB7455">
        <w:rPr>
          <w:rFonts w:cs="Times New Roman"/>
          <w:szCs w:val="24"/>
        </w:rPr>
        <w:t>Порядка</w:t>
      </w:r>
      <w:r w:rsidRPr="00AB7455">
        <w:rPr>
          <w:rFonts w:cs="Times New Roman"/>
          <w:szCs w:val="24"/>
        </w:rPr>
        <w:t xml:space="preserve">, - реестровую запись источника дохода бюджета </w:t>
      </w:r>
      <w:r w:rsidR="009953A2">
        <w:rPr>
          <w:rFonts w:cs="Times New Roman"/>
          <w:szCs w:val="24"/>
        </w:rPr>
        <w:t>Реестра</w:t>
      </w:r>
      <w:r w:rsidRPr="00AB7455">
        <w:rPr>
          <w:rFonts w:cs="Times New Roman"/>
          <w:szCs w:val="24"/>
        </w:rPr>
        <w:t>;</w:t>
      </w:r>
    </w:p>
    <w:p w:rsidR="00B82E9F" w:rsidRPr="00AB7455" w:rsidRDefault="00B82E9F" w:rsidP="00AB7455">
      <w:pPr>
        <w:autoSpaceDE w:val="0"/>
        <w:autoSpaceDN w:val="0"/>
        <w:adjustRightInd w:val="0"/>
        <w:spacing w:after="0" w:line="240" w:lineRule="auto"/>
        <w:ind w:firstLine="539"/>
        <w:jc w:val="both"/>
        <w:rPr>
          <w:rFonts w:cs="Times New Roman"/>
          <w:szCs w:val="24"/>
        </w:rPr>
      </w:pPr>
      <w:r w:rsidRPr="00AB7455">
        <w:rPr>
          <w:rFonts w:cs="Times New Roman"/>
          <w:szCs w:val="24"/>
        </w:rPr>
        <w:t xml:space="preserve">в части информации, указанной в пункте 12 настоящего </w:t>
      </w:r>
      <w:r w:rsidR="00AB7455" w:rsidRPr="00AB7455">
        <w:rPr>
          <w:rFonts w:cs="Times New Roman"/>
          <w:szCs w:val="24"/>
        </w:rPr>
        <w:t>Порядка</w:t>
      </w:r>
      <w:r w:rsidRPr="00AB7455">
        <w:rPr>
          <w:rFonts w:cs="Times New Roman"/>
          <w:szCs w:val="24"/>
        </w:rPr>
        <w:t xml:space="preserve">, - реестровую запись платежа по источнику дохода бюджета </w:t>
      </w:r>
      <w:r w:rsidR="009953A2">
        <w:rPr>
          <w:rFonts w:cs="Times New Roman"/>
          <w:szCs w:val="24"/>
        </w:rPr>
        <w:t>Реестра</w:t>
      </w:r>
      <w:r w:rsidRPr="00AB7455">
        <w:rPr>
          <w:rFonts w:cs="Times New Roman"/>
          <w:szCs w:val="24"/>
        </w:rPr>
        <w:t>.</w:t>
      </w:r>
    </w:p>
    <w:p w:rsidR="00F6253E" w:rsidRDefault="00B82E9F" w:rsidP="00F6253E">
      <w:pPr>
        <w:tabs>
          <w:tab w:val="left" w:pos="993"/>
        </w:tabs>
        <w:autoSpaceDE w:val="0"/>
        <w:autoSpaceDN w:val="0"/>
        <w:adjustRightInd w:val="0"/>
        <w:spacing w:after="0" w:line="240" w:lineRule="auto"/>
        <w:ind w:firstLine="539"/>
        <w:jc w:val="both"/>
        <w:rPr>
          <w:rFonts w:cs="Times New Roman"/>
          <w:szCs w:val="24"/>
        </w:rPr>
      </w:pPr>
      <w:r w:rsidRPr="001D6FC4">
        <w:rPr>
          <w:rFonts w:cs="Times New Roman"/>
          <w:szCs w:val="24"/>
        </w:rPr>
        <w:t xml:space="preserve">При направлении участником процесса ведения </w:t>
      </w:r>
      <w:r w:rsidR="009953A2">
        <w:rPr>
          <w:rFonts w:cs="Times New Roman"/>
          <w:szCs w:val="24"/>
        </w:rPr>
        <w:t>Реестра</w:t>
      </w:r>
      <w:r w:rsidRPr="001D6FC4">
        <w:rPr>
          <w:rFonts w:cs="Times New Roman"/>
          <w:szCs w:val="24"/>
        </w:rPr>
        <w:t xml:space="preserve"> измененной информации, указанной в пунктах 11 и 12 настоящего </w:t>
      </w:r>
      <w:r w:rsidR="00AB7455" w:rsidRPr="001D6FC4">
        <w:rPr>
          <w:rFonts w:cs="Times New Roman"/>
          <w:szCs w:val="24"/>
        </w:rPr>
        <w:t>Порядка</w:t>
      </w:r>
      <w:r w:rsidRPr="001D6FC4">
        <w:rPr>
          <w:rFonts w:cs="Times New Roman"/>
          <w:szCs w:val="24"/>
        </w:rPr>
        <w:t>, ранее образованные реестровые записи обновляются.</w:t>
      </w:r>
    </w:p>
    <w:p w:rsidR="00B82E9F" w:rsidRPr="00F6253E" w:rsidRDefault="00B82E9F" w:rsidP="00F6253E">
      <w:pPr>
        <w:tabs>
          <w:tab w:val="left" w:pos="993"/>
        </w:tabs>
        <w:autoSpaceDE w:val="0"/>
        <w:autoSpaceDN w:val="0"/>
        <w:adjustRightInd w:val="0"/>
        <w:spacing w:after="0" w:line="240" w:lineRule="auto"/>
        <w:ind w:firstLine="539"/>
        <w:jc w:val="both"/>
        <w:rPr>
          <w:rFonts w:cs="Times New Roman"/>
          <w:szCs w:val="24"/>
        </w:rPr>
      </w:pPr>
      <w:r w:rsidRPr="00F6253E">
        <w:rPr>
          <w:szCs w:val="24"/>
        </w:rPr>
        <w:t xml:space="preserve">В случае отрицательного результата проверки, информация, представленная участником процесса ведения </w:t>
      </w:r>
      <w:r w:rsidR="009953A2">
        <w:rPr>
          <w:szCs w:val="24"/>
        </w:rPr>
        <w:t>Реестра</w:t>
      </w:r>
      <w:r w:rsidRPr="00F6253E">
        <w:rPr>
          <w:szCs w:val="24"/>
        </w:rPr>
        <w:t xml:space="preserve"> в соответствии с пунктами 11 и 12 настоящего </w:t>
      </w:r>
      <w:r w:rsidR="001D6FC4" w:rsidRPr="00F6253E">
        <w:rPr>
          <w:szCs w:val="24"/>
        </w:rPr>
        <w:t>Порядка,</w:t>
      </w:r>
      <w:r w:rsidRPr="00F6253E">
        <w:rPr>
          <w:szCs w:val="24"/>
        </w:rPr>
        <w:t xml:space="preserve"> не образует (не обновляет) реестровые записи. В указанном случае </w:t>
      </w:r>
      <w:r w:rsidR="009417D5">
        <w:rPr>
          <w:szCs w:val="24"/>
        </w:rPr>
        <w:t>администрация</w:t>
      </w:r>
      <w:r w:rsidRPr="00F6253E">
        <w:rPr>
          <w:szCs w:val="24"/>
        </w:rPr>
        <w:t xml:space="preserve"> в течение не более одного рабочего дня со дня представления участником процесса ведения </w:t>
      </w:r>
      <w:r w:rsidR="009953A2">
        <w:rPr>
          <w:szCs w:val="24"/>
        </w:rPr>
        <w:t>Реестра</w:t>
      </w:r>
      <w:r w:rsidRPr="00F6253E">
        <w:rPr>
          <w:szCs w:val="24"/>
        </w:rPr>
        <w:t xml:space="preserve">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F6253E" w:rsidRDefault="00F6253E" w:rsidP="00F6253E">
      <w:pPr>
        <w:autoSpaceDE w:val="0"/>
        <w:autoSpaceDN w:val="0"/>
        <w:adjustRightInd w:val="0"/>
        <w:spacing w:after="0" w:line="240" w:lineRule="auto"/>
        <w:ind w:firstLine="540"/>
        <w:jc w:val="both"/>
        <w:rPr>
          <w:rFonts w:cs="Times New Roman"/>
          <w:szCs w:val="24"/>
        </w:rPr>
      </w:pPr>
      <w:r>
        <w:rPr>
          <w:rFonts w:cs="Times New Roman"/>
          <w:szCs w:val="24"/>
        </w:rPr>
        <w:t xml:space="preserve">В случае получения протокола, участник процесса ведения </w:t>
      </w:r>
      <w:r w:rsidR="009953A2">
        <w:rPr>
          <w:rFonts w:cs="Times New Roman"/>
          <w:szCs w:val="24"/>
        </w:rPr>
        <w:t>Реестра</w:t>
      </w:r>
      <w:r>
        <w:rPr>
          <w:rFonts w:cs="Times New Roman"/>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w:t>
      </w:r>
      <w:r w:rsidR="009953A2">
        <w:rPr>
          <w:rFonts w:cs="Times New Roman"/>
          <w:szCs w:val="24"/>
        </w:rPr>
        <w:t>Реестр</w:t>
      </w:r>
      <w:r>
        <w:rPr>
          <w:rFonts w:cs="Times New Roman"/>
          <w:szCs w:val="24"/>
        </w:rPr>
        <w:t>.</w:t>
      </w:r>
    </w:p>
    <w:p w:rsidR="00B82E9F" w:rsidRDefault="009953A2" w:rsidP="009953A2">
      <w:pPr>
        <w:pStyle w:val="a3"/>
        <w:numPr>
          <w:ilvl w:val="0"/>
          <w:numId w:val="3"/>
        </w:numPr>
        <w:tabs>
          <w:tab w:val="left" w:pos="993"/>
        </w:tabs>
        <w:autoSpaceDE w:val="0"/>
        <w:autoSpaceDN w:val="0"/>
        <w:adjustRightInd w:val="0"/>
        <w:spacing w:after="0" w:line="240" w:lineRule="auto"/>
        <w:ind w:left="0" w:firstLine="567"/>
        <w:jc w:val="both"/>
        <w:rPr>
          <w:szCs w:val="24"/>
        </w:rPr>
      </w:pPr>
      <w:r w:rsidRPr="009953A2">
        <w:rPr>
          <w:szCs w:val="24"/>
        </w:rPr>
        <w:t xml:space="preserve">Уникальный номер реестровой записи источника дохода </w:t>
      </w:r>
      <w:r>
        <w:rPr>
          <w:szCs w:val="24"/>
        </w:rPr>
        <w:t xml:space="preserve">местного </w:t>
      </w:r>
      <w:r w:rsidRPr="009953A2">
        <w:rPr>
          <w:szCs w:val="24"/>
        </w:rPr>
        <w:t xml:space="preserve">бюджета </w:t>
      </w:r>
      <w:r>
        <w:rPr>
          <w:szCs w:val="24"/>
        </w:rPr>
        <w:t>Реестра формируется в соответствии с Общими требованиями.</w:t>
      </w:r>
    </w:p>
    <w:p w:rsidR="00963359" w:rsidRPr="009417D5" w:rsidRDefault="00963359" w:rsidP="009953A2">
      <w:pPr>
        <w:pStyle w:val="a3"/>
        <w:numPr>
          <w:ilvl w:val="0"/>
          <w:numId w:val="3"/>
        </w:numPr>
        <w:tabs>
          <w:tab w:val="left" w:pos="993"/>
        </w:tabs>
        <w:autoSpaceDE w:val="0"/>
        <w:autoSpaceDN w:val="0"/>
        <w:adjustRightInd w:val="0"/>
        <w:spacing w:after="0" w:line="240" w:lineRule="auto"/>
        <w:ind w:left="0" w:firstLine="567"/>
        <w:jc w:val="both"/>
        <w:rPr>
          <w:szCs w:val="24"/>
        </w:rPr>
      </w:pPr>
      <w:r>
        <w:t xml:space="preserve">Реестр направляется в составе документов и материалов, представляемых одновременно с проектом решения о </w:t>
      </w:r>
      <w:r w:rsidR="003623E1">
        <w:t xml:space="preserve">местном </w:t>
      </w:r>
      <w:r>
        <w:t>бюджете</w:t>
      </w:r>
      <w:r w:rsidR="003F51B3">
        <w:t xml:space="preserve"> в Совет народных депутатов МО «</w:t>
      </w:r>
      <w:proofErr w:type="spellStart"/>
      <w:r w:rsidR="003F51B3">
        <w:rPr>
          <w:szCs w:val="24"/>
        </w:rPr>
        <w:t>Джерокайское</w:t>
      </w:r>
      <w:proofErr w:type="spellEnd"/>
      <w:r w:rsidR="003F51B3">
        <w:rPr>
          <w:szCs w:val="24"/>
        </w:rPr>
        <w:t xml:space="preserve"> сельское поселение»</w:t>
      </w:r>
      <w:r w:rsidR="009417D5" w:rsidRPr="00C839E3">
        <w:rPr>
          <w:szCs w:val="24"/>
        </w:rPr>
        <w:t xml:space="preserve"> </w:t>
      </w:r>
      <w:r>
        <w:t xml:space="preserve">по форме, </w:t>
      </w:r>
      <w:r w:rsidR="003623E1">
        <w:t>согласно приложению 3 к настоящему Порядку</w:t>
      </w:r>
      <w:r>
        <w:t>.</w:t>
      </w: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sectPr w:rsidR="009417D5" w:rsidSect="00D43F35">
          <w:pgSz w:w="11905" w:h="16838"/>
          <w:pgMar w:top="426" w:right="567" w:bottom="851" w:left="1134" w:header="0" w:footer="0" w:gutter="0"/>
          <w:cols w:space="720"/>
          <w:noEndnote/>
          <w:docGrid w:linePitch="360"/>
        </w:sectPr>
      </w:pPr>
    </w:p>
    <w:p w:rsidR="009417D5" w:rsidRPr="00BC13D1" w:rsidRDefault="009417D5" w:rsidP="009417D5">
      <w:pPr>
        <w:spacing w:after="0" w:line="240" w:lineRule="auto"/>
        <w:jc w:val="right"/>
        <w:rPr>
          <w:sz w:val="20"/>
          <w:szCs w:val="20"/>
        </w:rPr>
      </w:pPr>
      <w:r w:rsidRPr="00BC13D1">
        <w:rPr>
          <w:sz w:val="20"/>
          <w:szCs w:val="20"/>
        </w:rPr>
        <w:lastRenderedPageBreak/>
        <w:t>Приложение 1</w:t>
      </w:r>
    </w:p>
    <w:p w:rsidR="009417D5" w:rsidRPr="00BC13D1" w:rsidRDefault="009417D5" w:rsidP="009417D5">
      <w:pPr>
        <w:spacing w:after="0" w:line="240" w:lineRule="auto"/>
        <w:jc w:val="right"/>
        <w:rPr>
          <w:sz w:val="20"/>
          <w:szCs w:val="20"/>
        </w:rPr>
      </w:pPr>
      <w:r w:rsidRPr="00BC13D1">
        <w:rPr>
          <w:sz w:val="20"/>
          <w:szCs w:val="20"/>
        </w:rPr>
        <w:t>к Порядку формирования и ведения реестра</w:t>
      </w:r>
    </w:p>
    <w:p w:rsidR="009417D5" w:rsidRPr="00BC13D1" w:rsidRDefault="009417D5" w:rsidP="009417D5">
      <w:pPr>
        <w:spacing w:after="0" w:line="240" w:lineRule="auto"/>
        <w:jc w:val="right"/>
        <w:rPr>
          <w:sz w:val="20"/>
          <w:szCs w:val="20"/>
        </w:rPr>
      </w:pPr>
      <w:r w:rsidRPr="00BC13D1">
        <w:rPr>
          <w:sz w:val="20"/>
          <w:szCs w:val="20"/>
        </w:rPr>
        <w:t>источников доходов бюджета</w:t>
      </w:r>
    </w:p>
    <w:p w:rsidR="009417D5" w:rsidRPr="00BC13D1" w:rsidRDefault="00871DBD" w:rsidP="009417D5">
      <w:pPr>
        <w:spacing w:after="0" w:line="240" w:lineRule="auto"/>
        <w:jc w:val="right"/>
        <w:rPr>
          <w:sz w:val="20"/>
          <w:szCs w:val="20"/>
        </w:rPr>
      </w:pPr>
      <w:proofErr w:type="spellStart"/>
      <w:r>
        <w:rPr>
          <w:sz w:val="20"/>
          <w:szCs w:val="20"/>
        </w:rPr>
        <w:t>Джерокайского</w:t>
      </w:r>
      <w:proofErr w:type="spellEnd"/>
      <w:r w:rsidR="009417D5" w:rsidRPr="00BC13D1">
        <w:rPr>
          <w:sz w:val="20"/>
          <w:szCs w:val="20"/>
        </w:rPr>
        <w:t xml:space="preserve"> сельского поселения</w:t>
      </w:r>
    </w:p>
    <w:p w:rsidR="009417D5" w:rsidRPr="00BC13D1" w:rsidRDefault="009417D5" w:rsidP="009417D5">
      <w:pPr>
        <w:spacing w:after="0" w:line="240" w:lineRule="auto"/>
        <w:jc w:val="center"/>
        <w:rPr>
          <w:rFonts w:cs="Times New Roman"/>
          <w:sz w:val="20"/>
          <w:szCs w:val="20"/>
        </w:rPr>
      </w:pPr>
    </w:p>
    <w:p w:rsidR="009417D5" w:rsidRPr="00BC13D1" w:rsidRDefault="009417D5" w:rsidP="009417D5">
      <w:pPr>
        <w:spacing w:after="0" w:line="240" w:lineRule="auto"/>
        <w:jc w:val="center"/>
        <w:rPr>
          <w:rFonts w:cs="Times New Roman"/>
          <w:b/>
          <w:sz w:val="22"/>
        </w:rPr>
      </w:pPr>
      <w:r w:rsidRPr="00BC13D1">
        <w:rPr>
          <w:rFonts w:cs="Times New Roman"/>
          <w:b/>
          <w:sz w:val="22"/>
        </w:rPr>
        <w:t>Информация, включаемая в реестр источников доходов бюджета</w:t>
      </w:r>
    </w:p>
    <w:p w:rsidR="009417D5" w:rsidRPr="00BC13D1" w:rsidRDefault="00871DBD" w:rsidP="009417D5">
      <w:pPr>
        <w:spacing w:after="0" w:line="240" w:lineRule="auto"/>
        <w:jc w:val="center"/>
        <w:rPr>
          <w:rFonts w:cs="Times New Roman"/>
          <w:b/>
          <w:sz w:val="22"/>
        </w:rPr>
      </w:pPr>
      <w:proofErr w:type="spellStart"/>
      <w:r>
        <w:rPr>
          <w:rFonts w:cs="Times New Roman"/>
          <w:b/>
          <w:sz w:val="22"/>
        </w:rPr>
        <w:t>Джерокайского</w:t>
      </w:r>
      <w:proofErr w:type="spellEnd"/>
      <w:r w:rsidR="009417D5" w:rsidRPr="00BC13D1">
        <w:rPr>
          <w:rFonts w:cs="Times New Roman"/>
          <w:b/>
          <w:sz w:val="22"/>
        </w:rPr>
        <w:t xml:space="preserve"> сельского поселения</w:t>
      </w:r>
    </w:p>
    <w:p w:rsidR="009417D5" w:rsidRPr="00BC13D1" w:rsidRDefault="009417D5" w:rsidP="009417D5">
      <w:pPr>
        <w:spacing w:after="0" w:line="240" w:lineRule="auto"/>
        <w:jc w:val="center"/>
        <w:rPr>
          <w:b/>
          <w:sz w:val="22"/>
        </w:rPr>
      </w:pPr>
      <w:r w:rsidRPr="00BC13D1">
        <w:rPr>
          <w:rFonts w:cs="Times New Roman"/>
          <w:b/>
          <w:sz w:val="22"/>
        </w:rPr>
        <w:t>в отношении каждого источника дохода бюджета</w:t>
      </w:r>
    </w:p>
    <w:p w:rsidR="009417D5" w:rsidRPr="00BC13D1" w:rsidRDefault="009417D5" w:rsidP="009417D5">
      <w:pPr>
        <w:spacing w:after="0" w:line="240" w:lineRule="auto"/>
        <w:rPr>
          <w:sz w:val="22"/>
        </w:rPr>
      </w:pPr>
    </w:p>
    <w:tbl>
      <w:tblPr>
        <w:tblStyle w:val="a5"/>
        <w:tblW w:w="14737" w:type="dxa"/>
        <w:tblLook w:val="04A0"/>
      </w:tblPr>
      <w:tblGrid>
        <w:gridCol w:w="562"/>
        <w:gridCol w:w="5812"/>
        <w:gridCol w:w="4111"/>
        <w:gridCol w:w="4252"/>
      </w:tblGrid>
      <w:tr w:rsidR="009417D5" w:rsidRPr="00BC13D1" w:rsidTr="002F7402">
        <w:trPr>
          <w:tblHeader/>
        </w:trPr>
        <w:tc>
          <w:tcPr>
            <w:tcW w:w="562" w:type="dxa"/>
            <w:vAlign w:val="center"/>
          </w:tcPr>
          <w:p w:rsidR="009417D5" w:rsidRPr="00BC13D1" w:rsidRDefault="009417D5" w:rsidP="002F7402">
            <w:pPr>
              <w:jc w:val="center"/>
              <w:rPr>
                <w:sz w:val="22"/>
              </w:rPr>
            </w:pPr>
            <w:r w:rsidRPr="00BC13D1">
              <w:rPr>
                <w:sz w:val="22"/>
              </w:rPr>
              <w:t xml:space="preserve">№ </w:t>
            </w:r>
            <w:proofErr w:type="spellStart"/>
            <w:proofErr w:type="gramStart"/>
            <w:r w:rsidRPr="00BC13D1">
              <w:rPr>
                <w:sz w:val="22"/>
              </w:rPr>
              <w:t>п</w:t>
            </w:r>
            <w:proofErr w:type="spellEnd"/>
            <w:proofErr w:type="gramEnd"/>
            <w:r w:rsidRPr="00BC13D1">
              <w:rPr>
                <w:sz w:val="22"/>
              </w:rPr>
              <w:t>/</w:t>
            </w:r>
            <w:proofErr w:type="spellStart"/>
            <w:r w:rsidRPr="00BC13D1">
              <w:rPr>
                <w:sz w:val="22"/>
              </w:rPr>
              <w:t>п</w:t>
            </w:r>
            <w:proofErr w:type="spellEnd"/>
          </w:p>
        </w:tc>
        <w:tc>
          <w:tcPr>
            <w:tcW w:w="5812" w:type="dxa"/>
            <w:vAlign w:val="center"/>
          </w:tcPr>
          <w:p w:rsidR="009417D5" w:rsidRPr="00BC13D1" w:rsidRDefault="009417D5" w:rsidP="002F7402">
            <w:pPr>
              <w:jc w:val="center"/>
              <w:rPr>
                <w:sz w:val="22"/>
              </w:rPr>
            </w:pPr>
            <w:r w:rsidRPr="00BC13D1">
              <w:rPr>
                <w:sz w:val="22"/>
              </w:rPr>
              <w:t>Наименование</w:t>
            </w:r>
          </w:p>
        </w:tc>
        <w:tc>
          <w:tcPr>
            <w:tcW w:w="4111" w:type="dxa"/>
            <w:vAlign w:val="center"/>
          </w:tcPr>
          <w:p w:rsidR="009417D5" w:rsidRPr="00BC13D1" w:rsidRDefault="009417D5" w:rsidP="002F7402">
            <w:pPr>
              <w:jc w:val="center"/>
              <w:rPr>
                <w:sz w:val="22"/>
              </w:rPr>
            </w:pPr>
            <w:r w:rsidRPr="00BC13D1">
              <w:rPr>
                <w:sz w:val="22"/>
              </w:rPr>
              <w:t>Порядок формирования, ведения, изменения информации</w:t>
            </w:r>
          </w:p>
        </w:tc>
        <w:tc>
          <w:tcPr>
            <w:tcW w:w="4252" w:type="dxa"/>
            <w:vAlign w:val="center"/>
          </w:tcPr>
          <w:p w:rsidR="009417D5" w:rsidRPr="00BC13D1" w:rsidRDefault="009417D5" w:rsidP="002F7402">
            <w:pPr>
              <w:jc w:val="center"/>
              <w:rPr>
                <w:sz w:val="22"/>
              </w:rPr>
            </w:pPr>
            <w:r w:rsidRPr="00BC13D1">
              <w:rPr>
                <w:sz w:val="22"/>
              </w:rPr>
              <w:t>Срок включения информации финансовым органом в Реестр</w:t>
            </w:r>
          </w:p>
        </w:tc>
      </w:tr>
      <w:tr w:rsidR="009417D5" w:rsidRPr="00BC13D1" w:rsidTr="002F7402">
        <w:tc>
          <w:tcPr>
            <w:tcW w:w="562" w:type="dxa"/>
          </w:tcPr>
          <w:p w:rsidR="009417D5" w:rsidRPr="00BC13D1" w:rsidRDefault="009417D5" w:rsidP="002F7402">
            <w:pPr>
              <w:jc w:val="center"/>
              <w:rPr>
                <w:sz w:val="22"/>
              </w:rPr>
            </w:pPr>
            <w:r w:rsidRPr="00BC13D1">
              <w:rPr>
                <w:sz w:val="22"/>
              </w:rPr>
              <w:t>1</w:t>
            </w:r>
          </w:p>
        </w:tc>
        <w:tc>
          <w:tcPr>
            <w:tcW w:w="5812" w:type="dxa"/>
          </w:tcPr>
          <w:p w:rsidR="009417D5" w:rsidRPr="00BC13D1" w:rsidRDefault="009417D5" w:rsidP="002F7402">
            <w:pPr>
              <w:rPr>
                <w:sz w:val="22"/>
              </w:rPr>
            </w:pPr>
            <w:r w:rsidRPr="00BC13D1">
              <w:rPr>
                <w:rFonts w:cs="Times New Roman"/>
                <w:sz w:val="22"/>
              </w:rPr>
              <w:t>Наименование источника дохода бюджета</w:t>
            </w:r>
          </w:p>
        </w:tc>
        <w:tc>
          <w:tcPr>
            <w:tcW w:w="4111" w:type="dxa"/>
            <w:vMerge w:val="restart"/>
            <w:vAlign w:val="center"/>
          </w:tcPr>
          <w:p w:rsidR="009417D5" w:rsidRPr="00BC13D1" w:rsidRDefault="009417D5" w:rsidP="002F7402">
            <w:pPr>
              <w:autoSpaceDE w:val="0"/>
              <w:autoSpaceDN w:val="0"/>
              <w:adjustRightInd w:val="0"/>
              <w:jc w:val="center"/>
              <w:rPr>
                <w:rFonts w:cs="Times New Roman"/>
                <w:sz w:val="22"/>
              </w:rPr>
            </w:pPr>
            <w:r w:rsidRPr="00BC13D1">
              <w:rPr>
                <w:rFonts w:cs="Times New Roman"/>
                <w:sz w:val="22"/>
              </w:rPr>
              <w:t>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tc>
        <w:tc>
          <w:tcPr>
            <w:tcW w:w="4252" w:type="dxa"/>
            <w:vMerge w:val="restart"/>
            <w:vAlign w:val="center"/>
          </w:tcPr>
          <w:p w:rsidR="009417D5" w:rsidRPr="00BC13D1" w:rsidRDefault="009417D5" w:rsidP="002F7402">
            <w:pPr>
              <w:autoSpaceDE w:val="0"/>
              <w:autoSpaceDN w:val="0"/>
              <w:adjustRightInd w:val="0"/>
              <w:jc w:val="center"/>
              <w:rPr>
                <w:rFonts w:cs="Times New Roman"/>
                <w:sz w:val="22"/>
              </w:rPr>
            </w:pPr>
            <w:r w:rsidRPr="00BC13D1">
              <w:rPr>
                <w:rFonts w:cs="Times New Roman"/>
                <w:sz w:val="22"/>
              </w:rPr>
              <w:t>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2</w:t>
            </w:r>
          </w:p>
        </w:tc>
        <w:tc>
          <w:tcPr>
            <w:tcW w:w="5812" w:type="dxa"/>
          </w:tcPr>
          <w:p w:rsidR="009417D5" w:rsidRPr="00BC13D1" w:rsidRDefault="009417D5" w:rsidP="002F7402">
            <w:pPr>
              <w:rPr>
                <w:sz w:val="22"/>
              </w:rPr>
            </w:pPr>
            <w:r w:rsidRPr="00BC13D1">
              <w:rPr>
                <w:rFonts w:cs="Times New Roman"/>
                <w:sz w:val="22"/>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tc>
        <w:tc>
          <w:tcPr>
            <w:tcW w:w="4111" w:type="dxa"/>
            <w:vMerge/>
          </w:tcPr>
          <w:p w:rsidR="009417D5" w:rsidRPr="00BC13D1" w:rsidRDefault="009417D5" w:rsidP="002F7402">
            <w:pPr>
              <w:rPr>
                <w:sz w:val="22"/>
              </w:rPr>
            </w:pPr>
          </w:p>
        </w:tc>
        <w:tc>
          <w:tcPr>
            <w:tcW w:w="4252" w:type="dxa"/>
            <w:vMerge/>
          </w:tcPr>
          <w:p w:rsidR="009417D5" w:rsidRPr="00BC13D1" w:rsidRDefault="009417D5" w:rsidP="002F7402">
            <w:pP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3</w:t>
            </w:r>
          </w:p>
        </w:tc>
        <w:tc>
          <w:tcPr>
            <w:tcW w:w="5812" w:type="dxa"/>
          </w:tcPr>
          <w:p w:rsidR="009417D5" w:rsidRPr="00BC13D1" w:rsidRDefault="009417D5" w:rsidP="002F7402">
            <w:pPr>
              <w:rPr>
                <w:sz w:val="22"/>
              </w:rPr>
            </w:pPr>
            <w:r w:rsidRPr="00BC13D1">
              <w:rPr>
                <w:rFonts w:cs="Times New Roman"/>
                <w:sz w:val="22"/>
              </w:rPr>
              <w:t xml:space="preserve">Наименование группы источников доходов бюджетов, </w:t>
            </w:r>
            <w:proofErr w:type="gramStart"/>
            <w:r w:rsidRPr="00BC13D1">
              <w:rPr>
                <w:rFonts w:cs="Times New Roman"/>
                <w:sz w:val="22"/>
              </w:rPr>
              <w:t>в</w:t>
            </w:r>
            <w:proofErr w:type="gramEnd"/>
            <w:r w:rsidRPr="00BC13D1">
              <w:rPr>
                <w:rFonts w:cs="Times New Roman"/>
                <w:sz w:val="22"/>
              </w:rPr>
              <w:t xml:space="preserve"> </w:t>
            </w:r>
            <w:proofErr w:type="gramStart"/>
            <w:r w:rsidRPr="00BC13D1">
              <w:rPr>
                <w:rFonts w:cs="Times New Roman"/>
                <w:sz w:val="22"/>
              </w:rPr>
              <w:t>которую</w:t>
            </w:r>
            <w:proofErr w:type="gramEnd"/>
            <w:r w:rsidRPr="00BC13D1">
              <w:rPr>
                <w:rFonts w:cs="Times New Roman"/>
                <w:sz w:val="22"/>
              </w:rPr>
              <w:t xml:space="preserve"> входит источник дохода бюджета, и ее идентификационный код по перечню источников доходов Российской Федерации</w:t>
            </w:r>
          </w:p>
        </w:tc>
        <w:tc>
          <w:tcPr>
            <w:tcW w:w="4111" w:type="dxa"/>
            <w:vMerge/>
          </w:tcPr>
          <w:p w:rsidR="009417D5" w:rsidRPr="00BC13D1" w:rsidRDefault="009417D5" w:rsidP="002F7402">
            <w:pPr>
              <w:rPr>
                <w:sz w:val="22"/>
              </w:rPr>
            </w:pPr>
          </w:p>
        </w:tc>
        <w:tc>
          <w:tcPr>
            <w:tcW w:w="4252" w:type="dxa"/>
            <w:vMerge/>
          </w:tcPr>
          <w:p w:rsidR="009417D5" w:rsidRPr="00BC13D1" w:rsidRDefault="009417D5" w:rsidP="002F7402">
            <w:pP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4</w:t>
            </w:r>
          </w:p>
        </w:tc>
        <w:tc>
          <w:tcPr>
            <w:tcW w:w="5812" w:type="dxa"/>
          </w:tcPr>
          <w:p w:rsidR="009417D5" w:rsidRPr="00BC13D1" w:rsidRDefault="009417D5" w:rsidP="002F7402">
            <w:pPr>
              <w:rPr>
                <w:rFonts w:cs="Times New Roman"/>
                <w:sz w:val="22"/>
              </w:rPr>
            </w:pPr>
            <w:r w:rsidRPr="00BC13D1">
              <w:rPr>
                <w:rFonts w:cs="Times New Roman"/>
                <w:sz w:val="22"/>
              </w:rPr>
              <w:t>Информация о публично-правовом образовании, в доход бюджета которого зачисляются платежи, являющиеся источником дохода бюджета</w:t>
            </w:r>
          </w:p>
        </w:tc>
        <w:tc>
          <w:tcPr>
            <w:tcW w:w="4111" w:type="dxa"/>
            <w:vMerge/>
          </w:tcPr>
          <w:p w:rsidR="009417D5" w:rsidRPr="00BC13D1" w:rsidRDefault="009417D5" w:rsidP="002F7402">
            <w:pPr>
              <w:rPr>
                <w:sz w:val="22"/>
              </w:rPr>
            </w:pPr>
          </w:p>
        </w:tc>
        <w:tc>
          <w:tcPr>
            <w:tcW w:w="4252" w:type="dxa"/>
            <w:vMerge/>
          </w:tcPr>
          <w:p w:rsidR="009417D5" w:rsidRPr="00BC13D1" w:rsidRDefault="009417D5" w:rsidP="002F7402">
            <w:pP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5</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tc>
        <w:tc>
          <w:tcPr>
            <w:tcW w:w="4111" w:type="dxa"/>
            <w:vMerge/>
          </w:tcPr>
          <w:p w:rsidR="009417D5" w:rsidRPr="00BC13D1" w:rsidRDefault="009417D5" w:rsidP="002F7402">
            <w:pPr>
              <w:rPr>
                <w:sz w:val="22"/>
              </w:rPr>
            </w:pPr>
          </w:p>
        </w:tc>
        <w:tc>
          <w:tcPr>
            <w:tcW w:w="4252" w:type="dxa"/>
            <w:vMerge/>
          </w:tcPr>
          <w:p w:rsidR="009417D5" w:rsidRPr="00BC13D1" w:rsidRDefault="009417D5" w:rsidP="002F7402">
            <w:pP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6</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Показатели прогноза доходов местного бюджета по коду классификации доходов бюджета, соответствующему источнику дохода бюджета, сформированные в целях составления и утверждения решения о местном бюджете</w:t>
            </w:r>
          </w:p>
        </w:tc>
        <w:tc>
          <w:tcPr>
            <w:tcW w:w="4111" w:type="dxa"/>
            <w:vMerge w:val="restart"/>
            <w:vAlign w:val="center"/>
          </w:tcPr>
          <w:p w:rsidR="009417D5" w:rsidRPr="00BC13D1" w:rsidRDefault="009417D5" w:rsidP="002F7402">
            <w:pPr>
              <w:autoSpaceDE w:val="0"/>
              <w:autoSpaceDN w:val="0"/>
              <w:adjustRightInd w:val="0"/>
              <w:jc w:val="center"/>
              <w:rPr>
                <w:rFonts w:cs="Times New Roman"/>
                <w:sz w:val="22"/>
              </w:rPr>
            </w:pPr>
            <w:r w:rsidRPr="00BC13D1">
              <w:rPr>
                <w:rFonts w:cs="Times New Roman"/>
                <w:sz w:val="22"/>
              </w:rPr>
              <w:t>Формируется и ведется на основании прогнозов поступления доходов местного бюджета</w:t>
            </w:r>
          </w:p>
        </w:tc>
        <w:tc>
          <w:tcPr>
            <w:tcW w:w="4252" w:type="dxa"/>
            <w:vAlign w:val="center"/>
          </w:tcPr>
          <w:p w:rsidR="009417D5" w:rsidRPr="00BC13D1" w:rsidRDefault="009417D5" w:rsidP="002F7402">
            <w:pPr>
              <w:jc w:val="center"/>
              <w:rPr>
                <w:sz w:val="22"/>
              </w:rPr>
            </w:pPr>
            <w:r w:rsidRPr="00BC13D1">
              <w:rPr>
                <w:rFonts w:cs="Times New Roman"/>
                <w:sz w:val="22"/>
              </w:rPr>
              <w:t>Не позднее 1 декабря</w:t>
            </w:r>
          </w:p>
        </w:tc>
      </w:tr>
      <w:tr w:rsidR="009417D5" w:rsidRPr="00BC13D1" w:rsidTr="002F7402">
        <w:tc>
          <w:tcPr>
            <w:tcW w:w="562" w:type="dxa"/>
          </w:tcPr>
          <w:p w:rsidR="009417D5" w:rsidRPr="00BC13D1" w:rsidRDefault="009417D5" w:rsidP="002F7402">
            <w:pPr>
              <w:jc w:val="center"/>
              <w:rPr>
                <w:sz w:val="22"/>
              </w:rPr>
            </w:pPr>
            <w:r w:rsidRPr="00BC13D1">
              <w:rPr>
                <w:sz w:val="22"/>
              </w:rPr>
              <w:t>7</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Показатели прогноза доходов местного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tc>
        <w:tc>
          <w:tcPr>
            <w:tcW w:w="4111" w:type="dxa"/>
            <w:vMerge/>
            <w:vAlign w:val="center"/>
          </w:tcPr>
          <w:p w:rsidR="009417D5" w:rsidRPr="00BC13D1" w:rsidRDefault="009417D5" w:rsidP="002F7402">
            <w:pPr>
              <w:jc w:val="center"/>
              <w:rPr>
                <w:sz w:val="22"/>
              </w:rPr>
            </w:pPr>
          </w:p>
        </w:tc>
        <w:tc>
          <w:tcPr>
            <w:tcW w:w="4252" w:type="dxa"/>
            <w:vAlign w:val="center"/>
          </w:tcPr>
          <w:p w:rsidR="009417D5" w:rsidRPr="00BC13D1" w:rsidRDefault="009417D5" w:rsidP="002F7402">
            <w:pPr>
              <w:autoSpaceDE w:val="0"/>
              <w:autoSpaceDN w:val="0"/>
              <w:adjustRightInd w:val="0"/>
              <w:jc w:val="center"/>
              <w:rPr>
                <w:sz w:val="22"/>
              </w:rPr>
            </w:pPr>
            <w:r w:rsidRPr="00BC13D1">
              <w:rPr>
                <w:rFonts w:cs="Times New Roman"/>
                <w:sz w:val="22"/>
              </w:rPr>
              <w:t>Не позднее 5 рабочих дней со дня принятия или внесения изменений в решение о местном бюджете и решение об исполнении местном бюджета</w:t>
            </w:r>
          </w:p>
        </w:tc>
      </w:tr>
      <w:tr w:rsidR="009417D5" w:rsidRPr="00BC13D1" w:rsidTr="002F7402">
        <w:tc>
          <w:tcPr>
            <w:tcW w:w="562" w:type="dxa"/>
          </w:tcPr>
          <w:p w:rsidR="009417D5" w:rsidRPr="00BC13D1" w:rsidRDefault="009417D5" w:rsidP="002F7402">
            <w:pPr>
              <w:jc w:val="center"/>
              <w:rPr>
                <w:sz w:val="22"/>
              </w:rPr>
            </w:pPr>
            <w:r w:rsidRPr="00BC13D1">
              <w:rPr>
                <w:sz w:val="22"/>
              </w:rPr>
              <w:t>8</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 xml:space="preserve">Показатели прогноза доходов местного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w:t>
            </w:r>
            <w:r w:rsidRPr="00BC13D1">
              <w:rPr>
                <w:rFonts w:cs="Times New Roman"/>
                <w:sz w:val="22"/>
              </w:rPr>
              <w:lastRenderedPageBreak/>
              <w:t>соответствии с решением о местном бюджете с учетом решения о внесении изменений в это решение</w:t>
            </w:r>
          </w:p>
        </w:tc>
        <w:tc>
          <w:tcPr>
            <w:tcW w:w="4111" w:type="dxa"/>
            <w:vMerge/>
            <w:vAlign w:val="center"/>
          </w:tcPr>
          <w:p w:rsidR="009417D5" w:rsidRPr="00BC13D1" w:rsidRDefault="009417D5" w:rsidP="002F7402">
            <w:pPr>
              <w:jc w:val="center"/>
              <w:rPr>
                <w:sz w:val="22"/>
              </w:rPr>
            </w:pPr>
          </w:p>
        </w:tc>
        <w:tc>
          <w:tcPr>
            <w:tcW w:w="4252" w:type="dxa"/>
            <w:vAlign w:val="center"/>
          </w:tcPr>
          <w:p w:rsidR="009417D5" w:rsidRPr="00BC13D1" w:rsidRDefault="009417D5" w:rsidP="002F7402">
            <w:pPr>
              <w:autoSpaceDE w:val="0"/>
              <w:autoSpaceDN w:val="0"/>
              <w:adjustRightInd w:val="0"/>
              <w:jc w:val="center"/>
              <w:rPr>
                <w:sz w:val="22"/>
              </w:rPr>
            </w:pPr>
            <w:r w:rsidRPr="00BC13D1">
              <w:rPr>
                <w:rFonts w:cs="Times New Roman"/>
                <w:sz w:val="22"/>
              </w:rPr>
              <w:t>Не позднее 5 рабочих дней со дня принятия или внесения изменений в решение о местном бюджете и решение об исполнении бюджета</w:t>
            </w:r>
          </w:p>
        </w:tc>
      </w:tr>
      <w:tr w:rsidR="009417D5" w:rsidRPr="00BC13D1" w:rsidTr="002F7402">
        <w:tc>
          <w:tcPr>
            <w:tcW w:w="562" w:type="dxa"/>
          </w:tcPr>
          <w:p w:rsidR="009417D5" w:rsidRPr="00BC13D1" w:rsidRDefault="009417D5" w:rsidP="002F7402">
            <w:pPr>
              <w:jc w:val="center"/>
              <w:rPr>
                <w:sz w:val="22"/>
              </w:rPr>
            </w:pPr>
            <w:r w:rsidRPr="00BC13D1">
              <w:rPr>
                <w:sz w:val="22"/>
              </w:rPr>
              <w:lastRenderedPageBreak/>
              <w:t>9</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Показатели уточненного прогноза доходов местного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местного бюджета</w:t>
            </w:r>
          </w:p>
        </w:tc>
        <w:tc>
          <w:tcPr>
            <w:tcW w:w="4111" w:type="dxa"/>
            <w:vMerge/>
            <w:vAlign w:val="center"/>
          </w:tcPr>
          <w:p w:rsidR="009417D5" w:rsidRPr="00BC13D1" w:rsidRDefault="009417D5" w:rsidP="002F7402">
            <w:pPr>
              <w:jc w:val="center"/>
              <w:rPr>
                <w:sz w:val="22"/>
              </w:rPr>
            </w:pPr>
          </w:p>
        </w:tc>
        <w:tc>
          <w:tcPr>
            <w:tcW w:w="4252" w:type="dxa"/>
            <w:vAlign w:val="center"/>
          </w:tcPr>
          <w:p w:rsidR="009417D5" w:rsidRPr="00BC13D1" w:rsidRDefault="009417D5" w:rsidP="002F7402">
            <w:pPr>
              <w:autoSpaceDE w:val="0"/>
              <w:autoSpaceDN w:val="0"/>
              <w:adjustRightInd w:val="0"/>
              <w:jc w:val="center"/>
              <w:rPr>
                <w:sz w:val="22"/>
              </w:rPr>
            </w:pPr>
            <w:r w:rsidRPr="00BC13D1">
              <w:rPr>
                <w:rFonts w:cs="Times New Roman"/>
                <w:sz w:val="22"/>
              </w:rPr>
              <w:t xml:space="preserve">Согласно </w:t>
            </w:r>
            <w:proofErr w:type="gramStart"/>
            <w:r w:rsidRPr="00BC13D1">
              <w:rPr>
                <w:rFonts w:cs="Times New Roman"/>
                <w:sz w:val="22"/>
              </w:rPr>
              <w:t>установленному</w:t>
            </w:r>
            <w:proofErr w:type="gramEnd"/>
            <w:r w:rsidRPr="00BC13D1">
              <w:rPr>
                <w:rFonts w:cs="Times New Roman"/>
                <w:sz w:val="22"/>
              </w:rPr>
              <w:t xml:space="preserve"> в соответствии с бюджетным законодательством порядком ведения прогноза доходов местного бюджета, но не позднее 10-го рабочего дня каждого месяца года</w:t>
            </w:r>
          </w:p>
        </w:tc>
      </w:tr>
      <w:tr w:rsidR="009417D5" w:rsidRPr="00BC13D1" w:rsidTr="002F7402">
        <w:tc>
          <w:tcPr>
            <w:tcW w:w="562" w:type="dxa"/>
          </w:tcPr>
          <w:p w:rsidR="009417D5" w:rsidRPr="00BC13D1" w:rsidRDefault="009417D5" w:rsidP="002F7402">
            <w:pPr>
              <w:jc w:val="center"/>
              <w:rPr>
                <w:sz w:val="22"/>
              </w:rPr>
            </w:pPr>
            <w:r w:rsidRPr="00BC13D1">
              <w:rPr>
                <w:sz w:val="22"/>
              </w:rPr>
              <w:t>10</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Показатели кассовых поступлений по коду классификации доходов бюджета, соответствующему источнику дохода бюджета</w:t>
            </w:r>
          </w:p>
          <w:p w:rsidR="009417D5" w:rsidRPr="00BC13D1" w:rsidRDefault="009417D5" w:rsidP="002F7402">
            <w:pPr>
              <w:autoSpaceDE w:val="0"/>
              <w:autoSpaceDN w:val="0"/>
              <w:adjustRightInd w:val="0"/>
              <w:ind w:firstLine="540"/>
              <w:jc w:val="both"/>
              <w:rPr>
                <w:rFonts w:cs="Times New Roman"/>
                <w:sz w:val="22"/>
              </w:rPr>
            </w:pPr>
          </w:p>
        </w:tc>
        <w:tc>
          <w:tcPr>
            <w:tcW w:w="4111" w:type="dxa"/>
            <w:vAlign w:val="center"/>
          </w:tcPr>
          <w:p w:rsidR="009417D5" w:rsidRPr="00BC13D1" w:rsidRDefault="009417D5" w:rsidP="002F7402">
            <w:pPr>
              <w:autoSpaceDE w:val="0"/>
              <w:autoSpaceDN w:val="0"/>
              <w:adjustRightInd w:val="0"/>
              <w:ind w:firstLine="540"/>
              <w:jc w:val="center"/>
              <w:rPr>
                <w:sz w:val="22"/>
              </w:rPr>
            </w:pPr>
            <w:r w:rsidRPr="00BC13D1">
              <w:rPr>
                <w:rFonts w:cs="Times New Roman"/>
                <w:sz w:val="22"/>
              </w:rPr>
              <w:t>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tc>
        <w:tc>
          <w:tcPr>
            <w:tcW w:w="4252" w:type="dxa"/>
            <w:vAlign w:val="center"/>
          </w:tcPr>
          <w:p w:rsidR="009417D5" w:rsidRPr="00BC13D1" w:rsidRDefault="009417D5" w:rsidP="002F7402">
            <w:pPr>
              <w:jc w:val="center"/>
              <w:rPr>
                <w:sz w:val="22"/>
              </w:rPr>
            </w:pPr>
            <w:r w:rsidRPr="00BC13D1">
              <w:rPr>
                <w:rFonts w:cs="Times New Roman"/>
                <w:sz w:val="22"/>
              </w:rPr>
              <w:t xml:space="preserve">Согласно </w:t>
            </w:r>
            <w:proofErr w:type="gramStart"/>
            <w:r w:rsidRPr="00BC13D1">
              <w:rPr>
                <w:rFonts w:cs="Times New Roman"/>
                <w:sz w:val="22"/>
              </w:rPr>
              <w:t>установленному</w:t>
            </w:r>
            <w:proofErr w:type="gramEnd"/>
            <w:r w:rsidRPr="00BC13D1">
              <w:rPr>
                <w:rFonts w:cs="Times New Roman"/>
                <w:sz w:val="22"/>
              </w:rPr>
              <w:t xml:space="preserve"> в соответствии с бюджетным законодательством порядком ведения кассового плана исполнения местного бюджета и (или) предоставления сведений для ведения кассового плана исполнения местного бюджета, но не позднее 10-го рабочего дня каждого месяца года</w:t>
            </w:r>
          </w:p>
        </w:tc>
      </w:tr>
      <w:tr w:rsidR="009417D5" w:rsidRPr="00BC13D1" w:rsidTr="002F7402">
        <w:tc>
          <w:tcPr>
            <w:tcW w:w="562" w:type="dxa"/>
          </w:tcPr>
          <w:p w:rsidR="009417D5" w:rsidRPr="00BC13D1" w:rsidRDefault="009417D5" w:rsidP="002F7402">
            <w:pPr>
              <w:jc w:val="center"/>
              <w:rPr>
                <w:sz w:val="22"/>
              </w:rPr>
            </w:pPr>
            <w:r w:rsidRPr="00BC13D1">
              <w:rPr>
                <w:sz w:val="22"/>
              </w:rPr>
              <w:t>11</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местном бюджете</w:t>
            </w:r>
          </w:p>
        </w:tc>
        <w:tc>
          <w:tcPr>
            <w:tcW w:w="4111" w:type="dxa"/>
            <w:vAlign w:val="center"/>
          </w:tcPr>
          <w:p w:rsidR="009417D5" w:rsidRPr="00BC13D1" w:rsidRDefault="009417D5" w:rsidP="002F7402">
            <w:pPr>
              <w:jc w:val="center"/>
              <w:rPr>
                <w:sz w:val="22"/>
              </w:rPr>
            </w:pPr>
            <w:r w:rsidRPr="00BC13D1">
              <w:rPr>
                <w:sz w:val="22"/>
              </w:rPr>
              <w:t>Формируется в соответствии с решением о местном бюджете</w:t>
            </w:r>
          </w:p>
        </w:tc>
        <w:tc>
          <w:tcPr>
            <w:tcW w:w="4252" w:type="dxa"/>
            <w:vAlign w:val="center"/>
          </w:tcPr>
          <w:p w:rsidR="009417D5" w:rsidRPr="00BC13D1" w:rsidRDefault="009417D5" w:rsidP="002F7402">
            <w:pPr>
              <w:autoSpaceDE w:val="0"/>
              <w:autoSpaceDN w:val="0"/>
              <w:adjustRightInd w:val="0"/>
              <w:jc w:val="center"/>
              <w:rPr>
                <w:sz w:val="22"/>
              </w:rPr>
            </w:pPr>
            <w:r w:rsidRPr="00BC13D1">
              <w:rPr>
                <w:rFonts w:cs="Times New Roman"/>
                <w:sz w:val="22"/>
              </w:rPr>
              <w:t>Не позднее 5 рабочих дней со дня принятия или внесения изменений в решение о местном бюджете и решение об исполнении местного бюджета</w:t>
            </w:r>
          </w:p>
        </w:tc>
      </w:tr>
    </w:tbl>
    <w:p w:rsidR="009417D5" w:rsidRPr="00BC13D1" w:rsidRDefault="009417D5" w:rsidP="009417D5">
      <w:pPr>
        <w:spacing w:after="0" w:line="240" w:lineRule="auto"/>
        <w:rPr>
          <w:sz w:val="22"/>
        </w:rPr>
      </w:pPr>
    </w:p>
    <w:p w:rsidR="009417D5" w:rsidRPr="00BC13D1" w:rsidRDefault="009417D5" w:rsidP="009417D5">
      <w:pPr>
        <w:spacing w:after="0" w:line="240" w:lineRule="auto"/>
        <w:jc w:val="right"/>
        <w:rPr>
          <w:sz w:val="22"/>
        </w:rPr>
      </w:pPr>
    </w:p>
    <w:p w:rsidR="009417D5" w:rsidRPr="00BC13D1" w:rsidRDefault="009417D5" w:rsidP="009417D5">
      <w:pPr>
        <w:spacing w:after="0" w:line="240" w:lineRule="auto"/>
        <w:jc w:val="right"/>
        <w:rPr>
          <w:sz w:val="22"/>
        </w:rPr>
      </w:pPr>
    </w:p>
    <w:p w:rsidR="009417D5" w:rsidRPr="00BC13D1" w:rsidRDefault="009417D5" w:rsidP="009417D5">
      <w:pPr>
        <w:spacing w:after="0" w:line="240" w:lineRule="auto"/>
        <w:jc w:val="right"/>
        <w:rPr>
          <w:sz w:val="22"/>
        </w:rPr>
      </w:pPr>
    </w:p>
    <w:p w:rsidR="009417D5" w:rsidRPr="00BC13D1" w:rsidRDefault="009417D5" w:rsidP="009417D5">
      <w:pPr>
        <w:spacing w:after="0" w:line="240" w:lineRule="auto"/>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BC13D1" w:rsidRDefault="00BC13D1" w:rsidP="009417D5">
      <w:pPr>
        <w:spacing w:after="0" w:line="240" w:lineRule="auto"/>
        <w:jc w:val="right"/>
        <w:rPr>
          <w:sz w:val="22"/>
        </w:rPr>
      </w:pPr>
    </w:p>
    <w:p w:rsidR="009417D5" w:rsidRPr="00BC13D1" w:rsidRDefault="009417D5" w:rsidP="009417D5">
      <w:pPr>
        <w:spacing w:after="0" w:line="240" w:lineRule="auto"/>
        <w:jc w:val="right"/>
        <w:rPr>
          <w:sz w:val="20"/>
          <w:szCs w:val="20"/>
        </w:rPr>
      </w:pPr>
      <w:r w:rsidRPr="00BC13D1">
        <w:rPr>
          <w:sz w:val="20"/>
          <w:szCs w:val="20"/>
        </w:rPr>
        <w:lastRenderedPageBreak/>
        <w:t>Приложение 2</w:t>
      </w:r>
    </w:p>
    <w:p w:rsidR="009417D5" w:rsidRPr="00BC13D1" w:rsidRDefault="009417D5" w:rsidP="009417D5">
      <w:pPr>
        <w:spacing w:after="0" w:line="240" w:lineRule="auto"/>
        <w:jc w:val="right"/>
        <w:rPr>
          <w:sz w:val="20"/>
          <w:szCs w:val="20"/>
        </w:rPr>
      </w:pPr>
      <w:r w:rsidRPr="00BC13D1">
        <w:rPr>
          <w:sz w:val="20"/>
          <w:szCs w:val="20"/>
        </w:rPr>
        <w:t>к Порядку формирования и ведения реестра</w:t>
      </w:r>
    </w:p>
    <w:p w:rsidR="009417D5" w:rsidRPr="00BC13D1" w:rsidRDefault="009417D5" w:rsidP="009417D5">
      <w:pPr>
        <w:spacing w:after="0" w:line="240" w:lineRule="auto"/>
        <w:jc w:val="right"/>
        <w:rPr>
          <w:sz w:val="20"/>
          <w:szCs w:val="20"/>
        </w:rPr>
      </w:pPr>
      <w:r w:rsidRPr="00BC13D1">
        <w:rPr>
          <w:sz w:val="20"/>
          <w:szCs w:val="20"/>
        </w:rPr>
        <w:t>источников доходов бюджета</w:t>
      </w:r>
    </w:p>
    <w:p w:rsidR="009417D5" w:rsidRPr="00BC13D1" w:rsidRDefault="00871DBD" w:rsidP="009417D5">
      <w:pPr>
        <w:spacing w:after="0" w:line="240" w:lineRule="auto"/>
        <w:jc w:val="right"/>
        <w:rPr>
          <w:sz w:val="22"/>
        </w:rPr>
      </w:pPr>
      <w:proofErr w:type="spellStart"/>
      <w:r>
        <w:rPr>
          <w:sz w:val="20"/>
          <w:szCs w:val="20"/>
        </w:rPr>
        <w:t>Джерокайского</w:t>
      </w:r>
      <w:proofErr w:type="spellEnd"/>
      <w:r w:rsidR="009417D5" w:rsidRPr="00BC13D1">
        <w:rPr>
          <w:sz w:val="20"/>
          <w:szCs w:val="20"/>
        </w:rPr>
        <w:t xml:space="preserve"> сельского поселения</w:t>
      </w:r>
    </w:p>
    <w:p w:rsidR="009417D5" w:rsidRPr="00BC13D1" w:rsidRDefault="009417D5" w:rsidP="009417D5">
      <w:pPr>
        <w:spacing w:after="0" w:line="240" w:lineRule="auto"/>
        <w:jc w:val="center"/>
        <w:rPr>
          <w:rFonts w:cs="Times New Roman"/>
          <w:b/>
          <w:sz w:val="22"/>
        </w:rPr>
      </w:pPr>
    </w:p>
    <w:p w:rsidR="009417D5" w:rsidRPr="00BC13D1" w:rsidRDefault="009417D5" w:rsidP="009417D5">
      <w:pPr>
        <w:spacing w:after="0" w:line="240" w:lineRule="auto"/>
        <w:jc w:val="center"/>
        <w:rPr>
          <w:rFonts w:cs="Times New Roman"/>
          <w:b/>
          <w:sz w:val="22"/>
        </w:rPr>
      </w:pPr>
      <w:r w:rsidRPr="00BC13D1">
        <w:rPr>
          <w:rFonts w:cs="Times New Roman"/>
          <w:b/>
          <w:sz w:val="22"/>
        </w:rPr>
        <w:t>Информация, включаемая в реестр источников доходов бюджета</w:t>
      </w:r>
    </w:p>
    <w:p w:rsidR="009417D5" w:rsidRPr="00BC13D1" w:rsidRDefault="00871DBD" w:rsidP="009417D5">
      <w:pPr>
        <w:spacing w:after="0" w:line="240" w:lineRule="auto"/>
        <w:jc w:val="center"/>
        <w:rPr>
          <w:rFonts w:cs="Times New Roman"/>
          <w:b/>
          <w:sz w:val="22"/>
        </w:rPr>
      </w:pPr>
      <w:bookmarkStart w:id="3" w:name="_GoBack"/>
      <w:bookmarkEnd w:id="3"/>
      <w:proofErr w:type="spellStart"/>
      <w:r>
        <w:rPr>
          <w:rFonts w:cs="Times New Roman"/>
          <w:b/>
          <w:sz w:val="22"/>
        </w:rPr>
        <w:t>Джерокайского</w:t>
      </w:r>
      <w:proofErr w:type="spellEnd"/>
      <w:r w:rsidR="009417D5" w:rsidRPr="00BC13D1">
        <w:rPr>
          <w:rFonts w:cs="Times New Roman"/>
          <w:b/>
          <w:sz w:val="22"/>
        </w:rPr>
        <w:t xml:space="preserve"> сельского поселения</w:t>
      </w:r>
    </w:p>
    <w:p w:rsidR="009417D5" w:rsidRPr="00BC13D1" w:rsidRDefault="009417D5" w:rsidP="009417D5">
      <w:pPr>
        <w:spacing w:after="0" w:line="240" w:lineRule="auto"/>
        <w:jc w:val="center"/>
        <w:rPr>
          <w:b/>
          <w:sz w:val="22"/>
        </w:rPr>
      </w:pPr>
      <w:r w:rsidRPr="00BC13D1">
        <w:rPr>
          <w:rFonts w:cs="Times New Roman"/>
          <w:b/>
          <w:sz w:val="22"/>
        </w:rPr>
        <w:t xml:space="preserve">в отношении </w:t>
      </w:r>
      <w:r w:rsidRPr="00BC13D1">
        <w:rPr>
          <w:b/>
          <w:sz w:val="22"/>
        </w:rPr>
        <w:t>платежей, являющихся источником дохода бюджета</w:t>
      </w:r>
    </w:p>
    <w:p w:rsidR="009417D5" w:rsidRPr="00BC13D1" w:rsidRDefault="009417D5" w:rsidP="009417D5">
      <w:pPr>
        <w:spacing w:after="0" w:line="240" w:lineRule="auto"/>
        <w:rPr>
          <w:b/>
          <w:sz w:val="22"/>
        </w:rPr>
      </w:pPr>
    </w:p>
    <w:tbl>
      <w:tblPr>
        <w:tblStyle w:val="a5"/>
        <w:tblW w:w="14737" w:type="dxa"/>
        <w:tblLook w:val="04A0"/>
      </w:tblPr>
      <w:tblGrid>
        <w:gridCol w:w="562"/>
        <w:gridCol w:w="5812"/>
        <w:gridCol w:w="4111"/>
        <w:gridCol w:w="4252"/>
      </w:tblGrid>
      <w:tr w:rsidR="009417D5" w:rsidRPr="00BC13D1" w:rsidTr="002F7402">
        <w:trPr>
          <w:tblHeader/>
        </w:trPr>
        <w:tc>
          <w:tcPr>
            <w:tcW w:w="562" w:type="dxa"/>
            <w:vAlign w:val="center"/>
          </w:tcPr>
          <w:p w:rsidR="009417D5" w:rsidRPr="00BC13D1" w:rsidRDefault="009417D5" w:rsidP="002F7402">
            <w:pPr>
              <w:jc w:val="center"/>
              <w:rPr>
                <w:sz w:val="22"/>
              </w:rPr>
            </w:pPr>
            <w:r w:rsidRPr="00BC13D1">
              <w:rPr>
                <w:sz w:val="22"/>
              </w:rPr>
              <w:t xml:space="preserve">№ </w:t>
            </w:r>
            <w:proofErr w:type="spellStart"/>
            <w:proofErr w:type="gramStart"/>
            <w:r w:rsidRPr="00BC13D1">
              <w:rPr>
                <w:sz w:val="22"/>
              </w:rPr>
              <w:t>п</w:t>
            </w:r>
            <w:proofErr w:type="spellEnd"/>
            <w:proofErr w:type="gramEnd"/>
            <w:r w:rsidRPr="00BC13D1">
              <w:rPr>
                <w:sz w:val="22"/>
              </w:rPr>
              <w:t>/</w:t>
            </w:r>
            <w:proofErr w:type="spellStart"/>
            <w:r w:rsidRPr="00BC13D1">
              <w:rPr>
                <w:sz w:val="22"/>
              </w:rPr>
              <w:t>п</w:t>
            </w:r>
            <w:proofErr w:type="spellEnd"/>
          </w:p>
        </w:tc>
        <w:tc>
          <w:tcPr>
            <w:tcW w:w="5812" w:type="dxa"/>
            <w:vAlign w:val="center"/>
          </w:tcPr>
          <w:p w:rsidR="009417D5" w:rsidRPr="00BC13D1" w:rsidRDefault="009417D5" w:rsidP="002F7402">
            <w:pPr>
              <w:jc w:val="center"/>
              <w:rPr>
                <w:sz w:val="22"/>
              </w:rPr>
            </w:pPr>
            <w:r w:rsidRPr="00BC13D1">
              <w:rPr>
                <w:sz w:val="22"/>
              </w:rPr>
              <w:t>Наименование</w:t>
            </w:r>
          </w:p>
        </w:tc>
        <w:tc>
          <w:tcPr>
            <w:tcW w:w="4111" w:type="dxa"/>
            <w:vAlign w:val="center"/>
          </w:tcPr>
          <w:p w:rsidR="009417D5" w:rsidRPr="00BC13D1" w:rsidRDefault="009417D5" w:rsidP="002F7402">
            <w:pPr>
              <w:jc w:val="center"/>
              <w:rPr>
                <w:sz w:val="22"/>
              </w:rPr>
            </w:pPr>
            <w:r w:rsidRPr="00BC13D1">
              <w:rPr>
                <w:sz w:val="22"/>
              </w:rPr>
              <w:t>Порядок формирования, ведения, изменения</w:t>
            </w:r>
          </w:p>
        </w:tc>
        <w:tc>
          <w:tcPr>
            <w:tcW w:w="4252" w:type="dxa"/>
            <w:vAlign w:val="center"/>
          </w:tcPr>
          <w:p w:rsidR="009417D5" w:rsidRPr="00BC13D1" w:rsidRDefault="009417D5" w:rsidP="002F7402">
            <w:pPr>
              <w:jc w:val="center"/>
              <w:rPr>
                <w:sz w:val="22"/>
              </w:rPr>
            </w:pPr>
            <w:r w:rsidRPr="00BC13D1">
              <w:rPr>
                <w:sz w:val="22"/>
              </w:rPr>
              <w:t>Срок включения информации финансовым органом в Реестр</w:t>
            </w:r>
          </w:p>
        </w:tc>
      </w:tr>
      <w:tr w:rsidR="009417D5" w:rsidRPr="00BC13D1" w:rsidTr="002F7402">
        <w:tc>
          <w:tcPr>
            <w:tcW w:w="562" w:type="dxa"/>
          </w:tcPr>
          <w:p w:rsidR="009417D5" w:rsidRPr="00BC13D1" w:rsidRDefault="009417D5" w:rsidP="002F7402">
            <w:pPr>
              <w:jc w:val="center"/>
              <w:rPr>
                <w:sz w:val="22"/>
              </w:rPr>
            </w:pPr>
            <w:r w:rsidRPr="00BC13D1">
              <w:rPr>
                <w:sz w:val="22"/>
              </w:rPr>
              <w:t>1</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Наименование источника дохода бюджета</w:t>
            </w:r>
          </w:p>
        </w:tc>
        <w:tc>
          <w:tcPr>
            <w:tcW w:w="4111" w:type="dxa"/>
            <w:vMerge w:val="restart"/>
            <w:vAlign w:val="center"/>
          </w:tcPr>
          <w:p w:rsidR="009417D5" w:rsidRPr="00BC13D1" w:rsidRDefault="009417D5" w:rsidP="002F7402">
            <w:pPr>
              <w:autoSpaceDE w:val="0"/>
              <w:autoSpaceDN w:val="0"/>
              <w:adjustRightInd w:val="0"/>
              <w:jc w:val="center"/>
              <w:rPr>
                <w:sz w:val="22"/>
              </w:rPr>
            </w:pPr>
            <w:r w:rsidRPr="00BC13D1">
              <w:rPr>
                <w:rFonts w:cs="Times New Roman"/>
                <w:sz w:val="22"/>
              </w:rPr>
              <w:t>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tc>
        <w:tc>
          <w:tcPr>
            <w:tcW w:w="4252" w:type="dxa"/>
            <w:vMerge w:val="restart"/>
            <w:vAlign w:val="center"/>
          </w:tcPr>
          <w:p w:rsidR="009417D5" w:rsidRPr="00BC13D1" w:rsidRDefault="009417D5" w:rsidP="002F7402">
            <w:pPr>
              <w:autoSpaceDE w:val="0"/>
              <w:autoSpaceDN w:val="0"/>
              <w:adjustRightInd w:val="0"/>
              <w:jc w:val="center"/>
              <w:rPr>
                <w:rFonts w:cs="Times New Roman"/>
                <w:sz w:val="22"/>
              </w:rPr>
            </w:pPr>
            <w:r w:rsidRPr="00BC13D1">
              <w:rPr>
                <w:rFonts w:cs="Times New Roman"/>
                <w:sz w:val="22"/>
              </w:rPr>
              <w:t>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2</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Код (коды) классификации доходов бюджета, соответствующий источнику дохода бюджета</w:t>
            </w:r>
          </w:p>
        </w:tc>
        <w:tc>
          <w:tcPr>
            <w:tcW w:w="4111" w:type="dxa"/>
            <w:vMerge/>
            <w:vAlign w:val="center"/>
          </w:tcPr>
          <w:p w:rsidR="009417D5" w:rsidRPr="00BC13D1" w:rsidRDefault="009417D5" w:rsidP="002F7402">
            <w:pPr>
              <w:jc w:val="center"/>
              <w:rPr>
                <w:sz w:val="22"/>
              </w:rPr>
            </w:pPr>
          </w:p>
        </w:tc>
        <w:tc>
          <w:tcPr>
            <w:tcW w:w="4252" w:type="dxa"/>
            <w:vMerge/>
            <w:vAlign w:val="center"/>
          </w:tcPr>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3</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Идентификационный код по перечню источников доходов Российской Федерации, соответствующий источнику дохода бюджета</w:t>
            </w:r>
          </w:p>
        </w:tc>
        <w:tc>
          <w:tcPr>
            <w:tcW w:w="4111" w:type="dxa"/>
            <w:vMerge/>
            <w:vAlign w:val="center"/>
          </w:tcPr>
          <w:p w:rsidR="009417D5" w:rsidRPr="00BC13D1" w:rsidRDefault="009417D5" w:rsidP="002F7402">
            <w:pPr>
              <w:jc w:val="center"/>
              <w:rPr>
                <w:sz w:val="22"/>
              </w:rPr>
            </w:pPr>
          </w:p>
        </w:tc>
        <w:tc>
          <w:tcPr>
            <w:tcW w:w="4252" w:type="dxa"/>
            <w:vMerge/>
            <w:vAlign w:val="center"/>
          </w:tcPr>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4</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Информация о публично-правовом образовании, в доход бюджета которого зачисляются платежи, являющиеся источником дохода бюджета</w:t>
            </w:r>
          </w:p>
        </w:tc>
        <w:tc>
          <w:tcPr>
            <w:tcW w:w="4111" w:type="dxa"/>
            <w:vMerge/>
            <w:vAlign w:val="center"/>
          </w:tcPr>
          <w:p w:rsidR="009417D5" w:rsidRPr="00BC13D1" w:rsidRDefault="009417D5" w:rsidP="002F7402">
            <w:pPr>
              <w:jc w:val="center"/>
              <w:rPr>
                <w:sz w:val="22"/>
              </w:rPr>
            </w:pPr>
          </w:p>
        </w:tc>
        <w:tc>
          <w:tcPr>
            <w:tcW w:w="4252" w:type="dxa"/>
            <w:vMerge/>
            <w:vAlign w:val="center"/>
          </w:tcPr>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5</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местного бюджета</w:t>
            </w:r>
          </w:p>
        </w:tc>
        <w:tc>
          <w:tcPr>
            <w:tcW w:w="4111" w:type="dxa"/>
            <w:vMerge/>
            <w:vAlign w:val="center"/>
          </w:tcPr>
          <w:p w:rsidR="009417D5" w:rsidRPr="00BC13D1" w:rsidRDefault="009417D5" w:rsidP="002F7402">
            <w:pPr>
              <w:jc w:val="center"/>
              <w:rPr>
                <w:sz w:val="22"/>
              </w:rPr>
            </w:pPr>
          </w:p>
        </w:tc>
        <w:tc>
          <w:tcPr>
            <w:tcW w:w="4252" w:type="dxa"/>
            <w:vMerge/>
            <w:vAlign w:val="center"/>
          </w:tcPr>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6</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местного бюджета</w:t>
            </w:r>
          </w:p>
        </w:tc>
        <w:tc>
          <w:tcPr>
            <w:tcW w:w="4111" w:type="dxa"/>
            <w:vMerge/>
            <w:vAlign w:val="center"/>
          </w:tcPr>
          <w:p w:rsidR="009417D5" w:rsidRPr="00BC13D1" w:rsidRDefault="009417D5" w:rsidP="002F7402">
            <w:pPr>
              <w:jc w:val="center"/>
              <w:rPr>
                <w:sz w:val="22"/>
              </w:rPr>
            </w:pPr>
          </w:p>
        </w:tc>
        <w:tc>
          <w:tcPr>
            <w:tcW w:w="4252" w:type="dxa"/>
            <w:vMerge/>
            <w:vAlign w:val="center"/>
          </w:tcPr>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7</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Наименование органов и организаций, осуществляющих оказание государственных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tc>
        <w:tc>
          <w:tcPr>
            <w:tcW w:w="4111" w:type="dxa"/>
            <w:vMerge/>
            <w:vAlign w:val="center"/>
          </w:tcPr>
          <w:p w:rsidR="009417D5" w:rsidRPr="00BC13D1" w:rsidRDefault="009417D5" w:rsidP="002F7402">
            <w:pPr>
              <w:jc w:val="center"/>
              <w:rPr>
                <w:sz w:val="22"/>
              </w:rPr>
            </w:pPr>
          </w:p>
        </w:tc>
        <w:tc>
          <w:tcPr>
            <w:tcW w:w="4252" w:type="dxa"/>
            <w:vMerge/>
            <w:vAlign w:val="center"/>
          </w:tcPr>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8</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Суммы по платежам, являющимся источником дохода бюджета, начисленные в соответствии с бухгалтерским учетом администраторов доходов местного бюджета по источнику дохода бюджета</w:t>
            </w:r>
          </w:p>
        </w:tc>
        <w:tc>
          <w:tcPr>
            <w:tcW w:w="4111" w:type="dxa"/>
            <w:vAlign w:val="center"/>
          </w:tcPr>
          <w:p w:rsidR="009417D5" w:rsidRPr="00BC13D1" w:rsidRDefault="009417D5" w:rsidP="002F7402">
            <w:pPr>
              <w:jc w:val="center"/>
              <w:rPr>
                <w:sz w:val="22"/>
              </w:rPr>
            </w:pPr>
            <w:r w:rsidRPr="00BC13D1">
              <w:rPr>
                <w:sz w:val="22"/>
              </w:rPr>
              <w:t>Формируются на основании данных бухгалтерского учета администратора доходов местного бюджета</w:t>
            </w:r>
          </w:p>
        </w:tc>
        <w:tc>
          <w:tcPr>
            <w:tcW w:w="4252" w:type="dxa"/>
            <w:vAlign w:val="center"/>
          </w:tcPr>
          <w:p w:rsidR="009417D5" w:rsidRPr="00BC13D1" w:rsidRDefault="009417D5" w:rsidP="002F7402">
            <w:pPr>
              <w:autoSpaceDE w:val="0"/>
              <w:autoSpaceDN w:val="0"/>
              <w:adjustRightInd w:val="0"/>
              <w:jc w:val="center"/>
              <w:rPr>
                <w:rFonts w:cs="Times New Roman"/>
                <w:sz w:val="22"/>
              </w:rPr>
            </w:pPr>
            <w:r w:rsidRPr="00BC13D1">
              <w:rPr>
                <w:rFonts w:cs="Times New Roman"/>
                <w:sz w:val="22"/>
              </w:rPr>
              <w:t>Незамедлительно, но не позднее одного рабочего дня после осуществления начисления</w:t>
            </w:r>
          </w:p>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lastRenderedPageBreak/>
              <w:t>9</w:t>
            </w:r>
          </w:p>
        </w:tc>
        <w:tc>
          <w:tcPr>
            <w:tcW w:w="5812" w:type="dxa"/>
          </w:tcPr>
          <w:p w:rsidR="009417D5" w:rsidRPr="00BC13D1" w:rsidRDefault="009417D5" w:rsidP="002F7402">
            <w:pPr>
              <w:autoSpaceDE w:val="0"/>
              <w:autoSpaceDN w:val="0"/>
              <w:adjustRightInd w:val="0"/>
              <w:jc w:val="both"/>
              <w:rPr>
                <w:rFonts w:cs="Times New Roman"/>
                <w:sz w:val="22"/>
              </w:rPr>
            </w:pPr>
            <w:proofErr w:type="gramStart"/>
            <w:r w:rsidRPr="00BC13D1">
              <w:rPr>
                <w:rFonts w:cs="Times New Roman"/>
                <w:sz w:val="22"/>
              </w:rPr>
              <w:t>Суммы по платежам, являющимся источником дохода бюджета, информация о начислении которых направлена администраторами доходов местного бюджета по источнику дохода бюджета в Государственную информационную систему о государственных и муниципальных платежах</w:t>
            </w:r>
            <w:proofErr w:type="gramEnd"/>
          </w:p>
        </w:tc>
        <w:tc>
          <w:tcPr>
            <w:tcW w:w="4111" w:type="dxa"/>
            <w:vAlign w:val="center"/>
          </w:tcPr>
          <w:p w:rsidR="009417D5" w:rsidRPr="00BC13D1" w:rsidRDefault="009417D5" w:rsidP="002F7402">
            <w:pPr>
              <w:autoSpaceDE w:val="0"/>
              <w:autoSpaceDN w:val="0"/>
              <w:adjustRightInd w:val="0"/>
              <w:jc w:val="center"/>
              <w:rPr>
                <w:rFonts w:cs="Times New Roman"/>
                <w:sz w:val="22"/>
              </w:rPr>
            </w:pPr>
            <w:r w:rsidRPr="00BC13D1">
              <w:rPr>
                <w:rFonts w:cs="Times New Roman"/>
                <w:sz w:val="22"/>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252" w:type="dxa"/>
            <w:vAlign w:val="center"/>
          </w:tcPr>
          <w:p w:rsidR="009417D5" w:rsidRPr="00BC13D1" w:rsidRDefault="009417D5" w:rsidP="002F7402">
            <w:pPr>
              <w:autoSpaceDE w:val="0"/>
              <w:autoSpaceDN w:val="0"/>
              <w:adjustRightInd w:val="0"/>
              <w:jc w:val="center"/>
              <w:rPr>
                <w:rFonts w:cs="Times New Roman"/>
                <w:sz w:val="22"/>
              </w:rPr>
            </w:pPr>
            <w:r w:rsidRPr="00BC13D1">
              <w:rPr>
                <w:rFonts w:cs="Times New Roman"/>
                <w:sz w:val="22"/>
              </w:rP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10</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Кассовые поступления от уплаты платежей, являющихся источником дохода бюджета, в соответствии с бухгалтерским учетом администраторов доходов местного бюджета по источнику дохода бюджета</w:t>
            </w:r>
          </w:p>
        </w:tc>
        <w:tc>
          <w:tcPr>
            <w:tcW w:w="4111" w:type="dxa"/>
            <w:vAlign w:val="center"/>
          </w:tcPr>
          <w:p w:rsidR="009417D5" w:rsidRPr="00BC13D1" w:rsidRDefault="009417D5" w:rsidP="002F7402">
            <w:pPr>
              <w:jc w:val="center"/>
              <w:rPr>
                <w:sz w:val="22"/>
              </w:rPr>
            </w:pPr>
            <w:proofErr w:type="gramStart"/>
            <w:r w:rsidRPr="00BC13D1">
              <w:rPr>
                <w:sz w:val="22"/>
              </w:rPr>
              <w:t>Формируются</w:t>
            </w:r>
            <w:proofErr w:type="gramEnd"/>
            <w:r w:rsidRPr="00BC13D1">
              <w:rPr>
                <w:sz w:val="22"/>
              </w:rPr>
              <w:t xml:space="preserve"> и ведется на основании данных бухгалтерского учета администратора доходов местного бюджета</w:t>
            </w:r>
          </w:p>
        </w:tc>
        <w:tc>
          <w:tcPr>
            <w:tcW w:w="4252" w:type="dxa"/>
            <w:vAlign w:val="center"/>
          </w:tcPr>
          <w:p w:rsidR="009417D5" w:rsidRPr="00BC13D1" w:rsidRDefault="009417D5" w:rsidP="002F7402">
            <w:pPr>
              <w:jc w:val="center"/>
              <w:rPr>
                <w:sz w:val="22"/>
              </w:rPr>
            </w:pPr>
            <w:r w:rsidRPr="00BC13D1">
              <w:rPr>
                <w:rFonts w:cs="Times New Roman"/>
                <w:sz w:val="22"/>
              </w:rPr>
              <w:t xml:space="preserve">Согласно </w:t>
            </w:r>
            <w:proofErr w:type="gramStart"/>
            <w:r w:rsidRPr="00BC13D1">
              <w:rPr>
                <w:rFonts w:cs="Times New Roman"/>
                <w:sz w:val="22"/>
              </w:rPr>
              <w:t>установленному</w:t>
            </w:r>
            <w:proofErr w:type="gramEnd"/>
            <w:r w:rsidRPr="00BC13D1">
              <w:rPr>
                <w:rFonts w:cs="Times New Roman"/>
                <w:sz w:val="22"/>
              </w:rPr>
              <w:t xml:space="preserve"> в соответствии с бюджетным законодательством порядком ведения кассового плана исполнения местного бюджета и (или) предоставления сведений для ведения кассового плана исполнения местного бюджета, но не позднее 10-го рабочего дня каждого месяца года</w:t>
            </w:r>
          </w:p>
        </w:tc>
      </w:tr>
      <w:tr w:rsidR="009417D5" w:rsidRPr="00BC13D1" w:rsidTr="002F7402">
        <w:tc>
          <w:tcPr>
            <w:tcW w:w="562" w:type="dxa"/>
          </w:tcPr>
          <w:p w:rsidR="009417D5" w:rsidRPr="00BC13D1" w:rsidRDefault="009417D5" w:rsidP="002F7402">
            <w:pPr>
              <w:jc w:val="center"/>
              <w:rPr>
                <w:sz w:val="22"/>
              </w:rPr>
            </w:pPr>
            <w:r w:rsidRPr="00BC13D1">
              <w:rPr>
                <w:sz w:val="22"/>
              </w:rPr>
              <w:t>11</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tc>
        <w:tc>
          <w:tcPr>
            <w:tcW w:w="4111" w:type="dxa"/>
            <w:vAlign w:val="center"/>
          </w:tcPr>
          <w:p w:rsidR="009417D5" w:rsidRPr="00BC13D1" w:rsidRDefault="009417D5" w:rsidP="002F7402">
            <w:pPr>
              <w:autoSpaceDE w:val="0"/>
              <w:autoSpaceDN w:val="0"/>
              <w:adjustRightInd w:val="0"/>
              <w:jc w:val="center"/>
              <w:rPr>
                <w:rFonts w:cs="Times New Roman"/>
                <w:sz w:val="22"/>
              </w:rPr>
            </w:pPr>
            <w:r w:rsidRPr="00BC13D1">
              <w:rPr>
                <w:rFonts w:cs="Times New Roman"/>
                <w:sz w:val="22"/>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252" w:type="dxa"/>
            <w:vAlign w:val="center"/>
          </w:tcPr>
          <w:p w:rsidR="009417D5" w:rsidRPr="00BC13D1" w:rsidRDefault="009417D5" w:rsidP="002F7402">
            <w:pPr>
              <w:autoSpaceDE w:val="0"/>
              <w:autoSpaceDN w:val="0"/>
              <w:adjustRightInd w:val="0"/>
              <w:jc w:val="center"/>
              <w:rPr>
                <w:rFonts w:cs="Times New Roman"/>
                <w:sz w:val="22"/>
              </w:rPr>
            </w:pPr>
            <w:r w:rsidRPr="00BC13D1">
              <w:rPr>
                <w:rFonts w:cs="Times New Roman"/>
                <w:sz w:val="22"/>
              </w:rP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9417D5" w:rsidRPr="00BC13D1" w:rsidRDefault="009417D5" w:rsidP="002F7402">
            <w:pPr>
              <w:jc w:val="center"/>
              <w:rPr>
                <w:sz w:val="22"/>
              </w:rPr>
            </w:pPr>
          </w:p>
        </w:tc>
      </w:tr>
      <w:tr w:rsidR="009417D5" w:rsidRPr="00BC13D1" w:rsidTr="002F7402">
        <w:tc>
          <w:tcPr>
            <w:tcW w:w="562" w:type="dxa"/>
          </w:tcPr>
          <w:p w:rsidR="009417D5" w:rsidRPr="00BC13D1" w:rsidRDefault="009417D5" w:rsidP="002F7402">
            <w:pPr>
              <w:jc w:val="center"/>
              <w:rPr>
                <w:sz w:val="22"/>
              </w:rPr>
            </w:pPr>
            <w:r w:rsidRPr="00BC13D1">
              <w:rPr>
                <w:sz w:val="22"/>
              </w:rPr>
              <w:t>12</w:t>
            </w:r>
          </w:p>
        </w:tc>
        <w:tc>
          <w:tcPr>
            <w:tcW w:w="5812" w:type="dxa"/>
          </w:tcPr>
          <w:p w:rsidR="009417D5" w:rsidRPr="00BC13D1" w:rsidRDefault="009417D5" w:rsidP="002F7402">
            <w:pPr>
              <w:autoSpaceDE w:val="0"/>
              <w:autoSpaceDN w:val="0"/>
              <w:adjustRightInd w:val="0"/>
              <w:jc w:val="both"/>
              <w:rPr>
                <w:rFonts w:cs="Times New Roman"/>
                <w:sz w:val="22"/>
              </w:rPr>
            </w:pPr>
            <w:r w:rsidRPr="00BC13D1">
              <w:rPr>
                <w:rFonts w:cs="Times New Roman"/>
                <w:sz w:val="22"/>
              </w:rPr>
              <w:t>Информация о количестве оказанных государственных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9417D5" w:rsidRPr="00BC13D1" w:rsidRDefault="009417D5" w:rsidP="002F7402">
            <w:pPr>
              <w:autoSpaceDE w:val="0"/>
              <w:autoSpaceDN w:val="0"/>
              <w:adjustRightInd w:val="0"/>
              <w:ind w:firstLine="539"/>
              <w:jc w:val="both"/>
              <w:rPr>
                <w:rFonts w:cs="Times New Roman"/>
                <w:sz w:val="22"/>
              </w:rPr>
            </w:pPr>
          </w:p>
        </w:tc>
        <w:tc>
          <w:tcPr>
            <w:tcW w:w="4111" w:type="dxa"/>
            <w:vAlign w:val="center"/>
          </w:tcPr>
          <w:p w:rsidR="009417D5" w:rsidRPr="00BC13D1" w:rsidRDefault="009417D5" w:rsidP="002F7402">
            <w:pPr>
              <w:autoSpaceDE w:val="0"/>
              <w:autoSpaceDN w:val="0"/>
              <w:adjustRightInd w:val="0"/>
              <w:jc w:val="center"/>
              <w:rPr>
                <w:sz w:val="22"/>
              </w:rPr>
            </w:pPr>
            <w:r w:rsidRPr="00BC13D1">
              <w:rPr>
                <w:rFonts w:cs="Times New Roman"/>
                <w:sz w:val="22"/>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252" w:type="dxa"/>
            <w:vAlign w:val="center"/>
          </w:tcPr>
          <w:p w:rsidR="009417D5" w:rsidRPr="00BC13D1" w:rsidRDefault="009417D5" w:rsidP="002F7402">
            <w:pPr>
              <w:jc w:val="center"/>
              <w:rPr>
                <w:sz w:val="22"/>
              </w:rPr>
            </w:pPr>
            <w:r w:rsidRPr="00BC13D1">
              <w:rPr>
                <w:sz w:val="22"/>
              </w:rPr>
              <w:t>За истекший квартал в срок не позднее 15 числа второго месяца, следующего за истекшим кварталом</w:t>
            </w:r>
          </w:p>
        </w:tc>
      </w:tr>
    </w:tbl>
    <w:p w:rsidR="009417D5" w:rsidRPr="00BC13D1" w:rsidRDefault="009417D5" w:rsidP="009417D5">
      <w:pPr>
        <w:tabs>
          <w:tab w:val="left" w:pos="993"/>
        </w:tabs>
        <w:autoSpaceDE w:val="0"/>
        <w:autoSpaceDN w:val="0"/>
        <w:adjustRightInd w:val="0"/>
        <w:spacing w:after="0" w:line="240" w:lineRule="auto"/>
        <w:jc w:val="both"/>
        <w:rPr>
          <w:sz w:val="22"/>
        </w:rPr>
      </w:pPr>
    </w:p>
    <w:p w:rsidR="009417D5" w:rsidRPr="00BC13D1" w:rsidRDefault="009417D5" w:rsidP="009417D5">
      <w:pPr>
        <w:tabs>
          <w:tab w:val="left" w:pos="993"/>
        </w:tabs>
        <w:autoSpaceDE w:val="0"/>
        <w:autoSpaceDN w:val="0"/>
        <w:adjustRightInd w:val="0"/>
        <w:spacing w:after="0" w:line="240" w:lineRule="auto"/>
        <w:jc w:val="both"/>
        <w:rPr>
          <w:sz w:val="22"/>
        </w:rPr>
      </w:pPr>
    </w:p>
    <w:p w:rsidR="009417D5" w:rsidRDefault="003554CF" w:rsidP="009417D5">
      <w:pPr>
        <w:tabs>
          <w:tab w:val="left" w:pos="993"/>
        </w:tabs>
        <w:autoSpaceDE w:val="0"/>
        <w:autoSpaceDN w:val="0"/>
        <w:adjustRightInd w:val="0"/>
        <w:spacing w:after="0" w:line="240" w:lineRule="auto"/>
        <w:jc w:val="both"/>
        <w:rPr>
          <w:szCs w:val="24"/>
        </w:rPr>
      </w:pPr>
      <w:r w:rsidRPr="00BC13D1">
        <w:rPr>
          <w:szCs w:val="24"/>
        </w:rPr>
        <w:object w:dxaOrig="15689" w:dyaOrig="7898">
          <v:shape id="_x0000_i1026" type="#_x0000_t75" style="width:813.3pt;height:436.4pt" o:ole="">
            <v:imagedata r:id="rId8" o:title=""/>
          </v:shape>
          <o:OLEObject Type="Embed" ProgID="Excel.Sheet.8" ShapeID="_x0000_i1026" DrawAspect="Content" ObjectID="_1597664662" r:id="rId9"/>
        </w:object>
      </w:r>
    </w:p>
    <w:p w:rsidR="00BC13D1" w:rsidRDefault="00BC13D1"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Default="009417D5" w:rsidP="009417D5">
      <w:pPr>
        <w:tabs>
          <w:tab w:val="left" w:pos="993"/>
        </w:tabs>
        <w:autoSpaceDE w:val="0"/>
        <w:autoSpaceDN w:val="0"/>
        <w:adjustRightInd w:val="0"/>
        <w:spacing w:after="0" w:line="240" w:lineRule="auto"/>
        <w:jc w:val="both"/>
        <w:rPr>
          <w:szCs w:val="24"/>
        </w:rPr>
      </w:pPr>
    </w:p>
    <w:p w:rsidR="009417D5" w:rsidRPr="009417D5" w:rsidRDefault="009417D5" w:rsidP="009417D5">
      <w:pPr>
        <w:tabs>
          <w:tab w:val="left" w:pos="993"/>
        </w:tabs>
        <w:autoSpaceDE w:val="0"/>
        <w:autoSpaceDN w:val="0"/>
        <w:adjustRightInd w:val="0"/>
        <w:spacing w:after="0" w:line="240" w:lineRule="auto"/>
        <w:jc w:val="both"/>
        <w:rPr>
          <w:szCs w:val="24"/>
        </w:rPr>
      </w:pPr>
    </w:p>
    <w:sectPr w:rsidR="009417D5" w:rsidRPr="009417D5" w:rsidSect="009417D5">
      <w:pgSz w:w="16838" w:h="11905" w:orient="landscape"/>
      <w:pgMar w:top="567" w:right="851" w:bottom="1134" w:left="425"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3100"/>
    <w:multiLevelType w:val="hybridMultilevel"/>
    <w:tmpl w:val="B96E56C2"/>
    <w:lvl w:ilvl="0" w:tplc="C3BCA75A">
      <w:start w:val="2"/>
      <w:numFmt w:val="decimal"/>
      <w:lvlText w:val="%1."/>
      <w:lvlJc w:val="left"/>
      <w:pPr>
        <w:ind w:left="973" w:hanging="360"/>
      </w:pPr>
      <w:rPr>
        <w:rFonts w:hint="default"/>
      </w:r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1">
    <w:nsid w:val="548D6DBA"/>
    <w:multiLevelType w:val="hybridMultilevel"/>
    <w:tmpl w:val="65D2BD60"/>
    <w:lvl w:ilvl="0" w:tplc="1ACC4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E582745"/>
    <w:multiLevelType w:val="hybridMultilevel"/>
    <w:tmpl w:val="C5E8CE9E"/>
    <w:lvl w:ilvl="0" w:tplc="49CED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9EF34BF"/>
    <w:multiLevelType w:val="hybridMultilevel"/>
    <w:tmpl w:val="9ED0420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8E3A5D"/>
    <w:rsid w:val="00055318"/>
    <w:rsid w:val="000612F3"/>
    <w:rsid w:val="00065469"/>
    <w:rsid w:val="00081321"/>
    <w:rsid w:val="000847E8"/>
    <w:rsid w:val="001A14F1"/>
    <w:rsid w:val="001A4527"/>
    <w:rsid w:val="001D6FC4"/>
    <w:rsid w:val="001E55B4"/>
    <w:rsid w:val="001F50EB"/>
    <w:rsid w:val="001F5491"/>
    <w:rsid w:val="0021747A"/>
    <w:rsid w:val="00250CEF"/>
    <w:rsid w:val="0027236C"/>
    <w:rsid w:val="00274D70"/>
    <w:rsid w:val="0029213C"/>
    <w:rsid w:val="002A7A40"/>
    <w:rsid w:val="002F3221"/>
    <w:rsid w:val="002F7795"/>
    <w:rsid w:val="00304643"/>
    <w:rsid w:val="00317A71"/>
    <w:rsid w:val="00335636"/>
    <w:rsid w:val="00352CCF"/>
    <w:rsid w:val="003554CF"/>
    <w:rsid w:val="003623E1"/>
    <w:rsid w:val="003631A1"/>
    <w:rsid w:val="003E62B9"/>
    <w:rsid w:val="003F51B3"/>
    <w:rsid w:val="00411A5E"/>
    <w:rsid w:val="00462BF9"/>
    <w:rsid w:val="004838FB"/>
    <w:rsid w:val="004E18AD"/>
    <w:rsid w:val="004E5F10"/>
    <w:rsid w:val="005245C9"/>
    <w:rsid w:val="005D2C2B"/>
    <w:rsid w:val="005E7A0D"/>
    <w:rsid w:val="006242F8"/>
    <w:rsid w:val="00687E14"/>
    <w:rsid w:val="00697E57"/>
    <w:rsid w:val="006B75DB"/>
    <w:rsid w:val="006C788B"/>
    <w:rsid w:val="006D4DD3"/>
    <w:rsid w:val="007356F3"/>
    <w:rsid w:val="007E5D62"/>
    <w:rsid w:val="0082505C"/>
    <w:rsid w:val="00835135"/>
    <w:rsid w:val="0086513A"/>
    <w:rsid w:val="0087131F"/>
    <w:rsid w:val="00871DBD"/>
    <w:rsid w:val="00872DE6"/>
    <w:rsid w:val="00872FAB"/>
    <w:rsid w:val="0087356F"/>
    <w:rsid w:val="00895CA9"/>
    <w:rsid w:val="008A6584"/>
    <w:rsid w:val="008B3B07"/>
    <w:rsid w:val="008E3A5D"/>
    <w:rsid w:val="008E4AF4"/>
    <w:rsid w:val="009417D5"/>
    <w:rsid w:val="00963359"/>
    <w:rsid w:val="0096375C"/>
    <w:rsid w:val="00967ABF"/>
    <w:rsid w:val="009703CC"/>
    <w:rsid w:val="00985064"/>
    <w:rsid w:val="009953A2"/>
    <w:rsid w:val="00A16441"/>
    <w:rsid w:val="00A2433A"/>
    <w:rsid w:val="00A42260"/>
    <w:rsid w:val="00AA5C92"/>
    <w:rsid w:val="00AB7455"/>
    <w:rsid w:val="00B11087"/>
    <w:rsid w:val="00B3233E"/>
    <w:rsid w:val="00B6245E"/>
    <w:rsid w:val="00B77E41"/>
    <w:rsid w:val="00B82E9F"/>
    <w:rsid w:val="00B916D5"/>
    <w:rsid w:val="00B921E6"/>
    <w:rsid w:val="00BC13D1"/>
    <w:rsid w:val="00BD0F74"/>
    <w:rsid w:val="00BF23C3"/>
    <w:rsid w:val="00C366B8"/>
    <w:rsid w:val="00C42AC0"/>
    <w:rsid w:val="00C66BEC"/>
    <w:rsid w:val="00C76611"/>
    <w:rsid w:val="00C839E3"/>
    <w:rsid w:val="00CC2F3A"/>
    <w:rsid w:val="00D43F35"/>
    <w:rsid w:val="00DE73E8"/>
    <w:rsid w:val="00E21159"/>
    <w:rsid w:val="00E3224B"/>
    <w:rsid w:val="00E636CD"/>
    <w:rsid w:val="00E63A4E"/>
    <w:rsid w:val="00E959B3"/>
    <w:rsid w:val="00EB38B5"/>
    <w:rsid w:val="00F419A0"/>
    <w:rsid w:val="00F6253E"/>
    <w:rsid w:val="00F65FC0"/>
    <w:rsid w:val="00F913E2"/>
    <w:rsid w:val="00F92693"/>
    <w:rsid w:val="00FA5CA1"/>
    <w:rsid w:val="00FD2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EF"/>
  </w:style>
  <w:style w:type="paragraph" w:styleId="1">
    <w:name w:val="heading 1"/>
    <w:basedOn w:val="a"/>
    <w:next w:val="a"/>
    <w:link w:val="10"/>
    <w:qFormat/>
    <w:rsid w:val="00871DBD"/>
    <w:pPr>
      <w:keepNext/>
      <w:spacing w:after="0" w:line="240" w:lineRule="auto"/>
      <w:jc w:val="center"/>
      <w:outlineLvl w:val="0"/>
    </w:pPr>
    <w:rPr>
      <w:rFonts w:eastAsia="Times New Roman" w:cs="Times New Roman"/>
      <w:b/>
      <w:sz w:val="28"/>
      <w:szCs w:val="20"/>
      <w:lang w:eastAsia="ru-RU"/>
    </w:rPr>
  </w:style>
  <w:style w:type="paragraph" w:styleId="2">
    <w:name w:val="heading 2"/>
    <w:basedOn w:val="a"/>
    <w:next w:val="a"/>
    <w:link w:val="20"/>
    <w:qFormat/>
    <w:rsid w:val="00871DBD"/>
    <w:pPr>
      <w:keepNext/>
      <w:spacing w:after="0" w:line="240" w:lineRule="auto"/>
      <w:outlineLvl w:val="1"/>
    </w:pPr>
    <w:rPr>
      <w:rFonts w:eastAsia="Times New Roman" w:cs="Times New Roman"/>
      <w:sz w:val="28"/>
      <w:szCs w:val="20"/>
      <w:lang w:eastAsia="ru-RU"/>
    </w:rPr>
  </w:style>
  <w:style w:type="paragraph" w:styleId="5">
    <w:name w:val="heading 5"/>
    <w:basedOn w:val="a"/>
    <w:next w:val="a"/>
    <w:link w:val="50"/>
    <w:qFormat/>
    <w:rsid w:val="00871DBD"/>
    <w:pPr>
      <w:keepNext/>
      <w:spacing w:before="120" w:after="0" w:line="20" w:lineRule="atLeast"/>
      <w:ind w:hanging="48"/>
      <w:jc w:val="center"/>
      <w:outlineLvl w:val="4"/>
    </w:pPr>
    <w:rPr>
      <w:rFonts w:eastAsia="Times New Roman" w:cs="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A5D"/>
    <w:pPr>
      <w:spacing w:after="200" w:line="276" w:lineRule="auto"/>
      <w:ind w:left="720"/>
      <w:contextualSpacing/>
    </w:pPr>
    <w:rPr>
      <w:rFonts w:eastAsia="Calibri" w:cs="Times New Roman"/>
    </w:rPr>
  </w:style>
  <w:style w:type="character" w:styleId="a4">
    <w:name w:val="Hyperlink"/>
    <w:basedOn w:val="a0"/>
    <w:uiPriority w:val="99"/>
    <w:unhideWhenUsed/>
    <w:rsid w:val="00B6245E"/>
    <w:rPr>
      <w:color w:val="0563C1" w:themeColor="hyperlink"/>
      <w:u w:val="single"/>
    </w:rPr>
  </w:style>
  <w:style w:type="table" w:styleId="a5">
    <w:name w:val="Table Grid"/>
    <w:basedOn w:val="a1"/>
    <w:uiPriority w:val="39"/>
    <w:rsid w:val="00941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71DBD"/>
    <w:rPr>
      <w:rFonts w:eastAsia="Times New Roman" w:cs="Times New Roman"/>
      <w:b/>
      <w:sz w:val="28"/>
      <w:szCs w:val="20"/>
      <w:lang w:eastAsia="ru-RU"/>
    </w:rPr>
  </w:style>
  <w:style w:type="character" w:customStyle="1" w:styleId="20">
    <w:name w:val="Заголовок 2 Знак"/>
    <w:basedOn w:val="a0"/>
    <w:link w:val="2"/>
    <w:rsid w:val="00871DBD"/>
    <w:rPr>
      <w:rFonts w:eastAsia="Times New Roman" w:cs="Times New Roman"/>
      <w:sz w:val="28"/>
      <w:szCs w:val="20"/>
      <w:lang w:eastAsia="ru-RU"/>
    </w:rPr>
  </w:style>
  <w:style w:type="character" w:customStyle="1" w:styleId="50">
    <w:name w:val="Заголовок 5 Знак"/>
    <w:basedOn w:val="a0"/>
    <w:link w:val="5"/>
    <w:rsid w:val="00871DBD"/>
    <w:rPr>
      <w:rFonts w:eastAsia="Times New Roman" w:cs="Times New Roman"/>
      <w:b/>
      <w:i/>
      <w:szCs w:val="20"/>
      <w:lang w:eastAsia="ru-RU"/>
    </w:rPr>
  </w:style>
  <w:style w:type="paragraph" w:styleId="a6">
    <w:name w:val="Body Text Indent"/>
    <w:basedOn w:val="a"/>
    <w:link w:val="a7"/>
    <w:rsid w:val="00871DBD"/>
    <w:pPr>
      <w:tabs>
        <w:tab w:val="left" w:pos="1080"/>
      </w:tabs>
      <w:spacing w:after="0" w:line="240" w:lineRule="auto"/>
      <w:ind w:left="176"/>
      <w:jc w:val="center"/>
    </w:pPr>
    <w:rPr>
      <w:rFonts w:eastAsia="Times New Roman" w:cs="Times New Roman"/>
      <w:b/>
      <w:i/>
      <w:sz w:val="28"/>
      <w:szCs w:val="20"/>
      <w:lang w:eastAsia="ru-RU"/>
    </w:rPr>
  </w:style>
  <w:style w:type="character" w:customStyle="1" w:styleId="a7">
    <w:name w:val="Основной текст с отступом Знак"/>
    <w:basedOn w:val="a0"/>
    <w:link w:val="a6"/>
    <w:rsid w:val="00871DBD"/>
    <w:rPr>
      <w:rFonts w:eastAsia="Times New Roman" w:cs="Times New Roman"/>
      <w:b/>
      <w:i/>
      <w:sz w:val="28"/>
      <w:szCs w:val="20"/>
      <w:lang w:eastAsia="ru-RU"/>
    </w:rPr>
  </w:style>
  <w:style w:type="paragraph" w:styleId="a8">
    <w:name w:val="No Spacing"/>
    <w:uiPriority w:val="1"/>
    <w:qFormat/>
    <w:rsid w:val="00871DBD"/>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955320">
      <w:bodyDiv w:val="1"/>
      <w:marLeft w:val="0"/>
      <w:marRight w:val="0"/>
      <w:marTop w:val="0"/>
      <w:marBottom w:val="0"/>
      <w:divBdr>
        <w:top w:val="none" w:sz="0" w:space="0" w:color="auto"/>
        <w:left w:val="none" w:sz="0" w:space="0" w:color="auto"/>
        <w:bottom w:val="none" w:sz="0" w:space="0" w:color="auto"/>
        <w:right w:val="none" w:sz="0" w:space="0" w:color="auto"/>
      </w:divBdr>
      <w:divsChild>
        <w:div w:id="1143037320">
          <w:marLeft w:val="0"/>
          <w:marRight w:val="0"/>
          <w:marTop w:val="0"/>
          <w:marBottom w:val="0"/>
          <w:divBdr>
            <w:top w:val="none" w:sz="0" w:space="0" w:color="auto"/>
            <w:left w:val="none" w:sz="0" w:space="0" w:color="auto"/>
            <w:bottom w:val="none" w:sz="0" w:space="0" w:color="auto"/>
            <w:right w:val="none" w:sz="0" w:space="0" w:color="auto"/>
          </w:divBdr>
        </w:div>
        <w:div w:id="1303270810">
          <w:marLeft w:val="0"/>
          <w:marRight w:val="0"/>
          <w:marTop w:val="0"/>
          <w:marBottom w:val="0"/>
          <w:divBdr>
            <w:top w:val="none" w:sz="0" w:space="0" w:color="auto"/>
            <w:left w:val="none" w:sz="0" w:space="0" w:color="auto"/>
            <w:bottom w:val="none" w:sz="0" w:space="0" w:color="auto"/>
            <w:right w:val="none" w:sz="0" w:space="0" w:color="auto"/>
          </w:divBdr>
        </w:div>
        <w:div w:id="144708530">
          <w:marLeft w:val="0"/>
          <w:marRight w:val="0"/>
          <w:marTop w:val="0"/>
          <w:marBottom w:val="0"/>
          <w:divBdr>
            <w:top w:val="none" w:sz="0" w:space="0" w:color="auto"/>
            <w:left w:val="none" w:sz="0" w:space="0" w:color="auto"/>
            <w:bottom w:val="none" w:sz="0" w:space="0" w:color="auto"/>
            <w:right w:val="none" w:sz="0" w:space="0" w:color="auto"/>
          </w:divBdr>
        </w:div>
        <w:div w:id="656879631">
          <w:marLeft w:val="0"/>
          <w:marRight w:val="0"/>
          <w:marTop w:val="0"/>
          <w:marBottom w:val="0"/>
          <w:divBdr>
            <w:top w:val="none" w:sz="0" w:space="0" w:color="auto"/>
            <w:left w:val="none" w:sz="0" w:space="0" w:color="auto"/>
            <w:bottom w:val="none" w:sz="0" w:space="0" w:color="auto"/>
            <w:right w:val="none" w:sz="0" w:space="0" w:color="auto"/>
          </w:divBdr>
        </w:div>
        <w:div w:id="1466849723">
          <w:marLeft w:val="0"/>
          <w:marRight w:val="0"/>
          <w:marTop w:val="0"/>
          <w:marBottom w:val="0"/>
          <w:divBdr>
            <w:top w:val="none" w:sz="0" w:space="0" w:color="auto"/>
            <w:left w:val="none" w:sz="0" w:space="0" w:color="auto"/>
            <w:bottom w:val="none" w:sz="0" w:space="0" w:color="auto"/>
            <w:right w:val="none" w:sz="0" w:space="0" w:color="auto"/>
          </w:divBdr>
        </w:div>
      </w:divsChild>
    </w:div>
    <w:div w:id="618099434">
      <w:bodyDiv w:val="1"/>
      <w:marLeft w:val="0"/>
      <w:marRight w:val="0"/>
      <w:marTop w:val="0"/>
      <w:marBottom w:val="0"/>
      <w:divBdr>
        <w:top w:val="none" w:sz="0" w:space="0" w:color="auto"/>
        <w:left w:val="none" w:sz="0" w:space="0" w:color="auto"/>
        <w:bottom w:val="none" w:sz="0" w:space="0" w:color="auto"/>
        <w:right w:val="none" w:sz="0" w:space="0" w:color="auto"/>
      </w:divBdr>
      <w:divsChild>
        <w:div w:id="2121102840">
          <w:marLeft w:val="0"/>
          <w:marRight w:val="0"/>
          <w:marTop w:val="0"/>
          <w:marBottom w:val="0"/>
          <w:divBdr>
            <w:top w:val="none" w:sz="0" w:space="0" w:color="auto"/>
            <w:left w:val="none" w:sz="0" w:space="0" w:color="auto"/>
            <w:bottom w:val="none" w:sz="0" w:space="0" w:color="auto"/>
            <w:right w:val="none" w:sz="0" w:space="0" w:color="auto"/>
          </w:divBdr>
        </w:div>
        <w:div w:id="1237278407">
          <w:marLeft w:val="0"/>
          <w:marRight w:val="0"/>
          <w:marTop w:val="0"/>
          <w:marBottom w:val="0"/>
          <w:divBdr>
            <w:top w:val="none" w:sz="0" w:space="0" w:color="auto"/>
            <w:left w:val="none" w:sz="0" w:space="0" w:color="auto"/>
            <w:bottom w:val="none" w:sz="0" w:space="0" w:color="auto"/>
            <w:right w:val="none" w:sz="0" w:space="0" w:color="auto"/>
          </w:divBdr>
        </w:div>
        <w:div w:id="379519514">
          <w:marLeft w:val="0"/>
          <w:marRight w:val="0"/>
          <w:marTop w:val="0"/>
          <w:marBottom w:val="0"/>
          <w:divBdr>
            <w:top w:val="none" w:sz="0" w:space="0" w:color="auto"/>
            <w:left w:val="none" w:sz="0" w:space="0" w:color="auto"/>
            <w:bottom w:val="none" w:sz="0" w:space="0" w:color="auto"/>
            <w:right w:val="none" w:sz="0" w:space="0" w:color="auto"/>
          </w:divBdr>
        </w:div>
        <w:div w:id="929890756">
          <w:marLeft w:val="0"/>
          <w:marRight w:val="0"/>
          <w:marTop w:val="0"/>
          <w:marBottom w:val="0"/>
          <w:divBdr>
            <w:top w:val="none" w:sz="0" w:space="0" w:color="auto"/>
            <w:left w:val="none" w:sz="0" w:space="0" w:color="auto"/>
            <w:bottom w:val="none" w:sz="0" w:space="0" w:color="auto"/>
            <w:right w:val="none" w:sz="0" w:space="0" w:color="auto"/>
          </w:divBdr>
        </w:div>
        <w:div w:id="1061715882">
          <w:marLeft w:val="0"/>
          <w:marRight w:val="0"/>
          <w:marTop w:val="0"/>
          <w:marBottom w:val="0"/>
          <w:divBdr>
            <w:top w:val="none" w:sz="0" w:space="0" w:color="auto"/>
            <w:left w:val="none" w:sz="0" w:space="0" w:color="auto"/>
            <w:bottom w:val="none" w:sz="0" w:space="0" w:color="auto"/>
            <w:right w:val="none" w:sz="0" w:space="0" w:color="auto"/>
          </w:divBdr>
        </w:div>
        <w:div w:id="969166165">
          <w:marLeft w:val="0"/>
          <w:marRight w:val="0"/>
          <w:marTop w:val="0"/>
          <w:marBottom w:val="0"/>
          <w:divBdr>
            <w:top w:val="none" w:sz="0" w:space="0" w:color="auto"/>
            <w:left w:val="none" w:sz="0" w:space="0" w:color="auto"/>
            <w:bottom w:val="none" w:sz="0" w:space="0" w:color="auto"/>
            <w:right w:val="none" w:sz="0" w:space="0" w:color="auto"/>
          </w:divBdr>
        </w:div>
        <w:div w:id="1622154683">
          <w:marLeft w:val="0"/>
          <w:marRight w:val="0"/>
          <w:marTop w:val="0"/>
          <w:marBottom w:val="0"/>
          <w:divBdr>
            <w:top w:val="none" w:sz="0" w:space="0" w:color="auto"/>
            <w:left w:val="none" w:sz="0" w:space="0" w:color="auto"/>
            <w:bottom w:val="none" w:sz="0" w:space="0" w:color="auto"/>
            <w:right w:val="none" w:sz="0" w:space="0" w:color="auto"/>
          </w:divBdr>
        </w:div>
        <w:div w:id="427624498">
          <w:marLeft w:val="0"/>
          <w:marRight w:val="0"/>
          <w:marTop w:val="0"/>
          <w:marBottom w:val="0"/>
          <w:divBdr>
            <w:top w:val="none" w:sz="0" w:space="0" w:color="auto"/>
            <w:left w:val="none" w:sz="0" w:space="0" w:color="auto"/>
            <w:bottom w:val="none" w:sz="0" w:space="0" w:color="auto"/>
            <w:right w:val="none" w:sz="0" w:space="0" w:color="auto"/>
          </w:divBdr>
        </w:div>
        <w:div w:id="1893228618">
          <w:marLeft w:val="0"/>
          <w:marRight w:val="0"/>
          <w:marTop w:val="0"/>
          <w:marBottom w:val="0"/>
          <w:divBdr>
            <w:top w:val="none" w:sz="0" w:space="0" w:color="auto"/>
            <w:left w:val="none" w:sz="0" w:space="0" w:color="auto"/>
            <w:bottom w:val="none" w:sz="0" w:space="0" w:color="auto"/>
            <w:right w:val="none" w:sz="0" w:space="0" w:color="auto"/>
          </w:divBdr>
        </w:div>
        <w:div w:id="249435439">
          <w:marLeft w:val="0"/>
          <w:marRight w:val="0"/>
          <w:marTop w:val="0"/>
          <w:marBottom w:val="0"/>
          <w:divBdr>
            <w:top w:val="none" w:sz="0" w:space="0" w:color="auto"/>
            <w:left w:val="none" w:sz="0" w:space="0" w:color="auto"/>
            <w:bottom w:val="none" w:sz="0" w:space="0" w:color="auto"/>
            <w:right w:val="none" w:sz="0" w:space="0" w:color="auto"/>
          </w:divBdr>
        </w:div>
        <w:div w:id="1098479007">
          <w:marLeft w:val="0"/>
          <w:marRight w:val="0"/>
          <w:marTop w:val="0"/>
          <w:marBottom w:val="0"/>
          <w:divBdr>
            <w:top w:val="none" w:sz="0" w:space="0" w:color="auto"/>
            <w:left w:val="none" w:sz="0" w:space="0" w:color="auto"/>
            <w:bottom w:val="none" w:sz="0" w:space="0" w:color="auto"/>
            <w:right w:val="none" w:sz="0" w:space="0" w:color="auto"/>
          </w:divBdr>
        </w:div>
        <w:div w:id="2124104232">
          <w:marLeft w:val="0"/>
          <w:marRight w:val="0"/>
          <w:marTop w:val="0"/>
          <w:marBottom w:val="0"/>
          <w:divBdr>
            <w:top w:val="none" w:sz="0" w:space="0" w:color="auto"/>
            <w:left w:val="none" w:sz="0" w:space="0" w:color="auto"/>
            <w:bottom w:val="none" w:sz="0" w:space="0" w:color="auto"/>
            <w:right w:val="none" w:sz="0" w:space="0" w:color="auto"/>
          </w:divBdr>
        </w:div>
        <w:div w:id="182742618">
          <w:marLeft w:val="0"/>
          <w:marRight w:val="0"/>
          <w:marTop w:val="0"/>
          <w:marBottom w:val="0"/>
          <w:divBdr>
            <w:top w:val="none" w:sz="0" w:space="0" w:color="auto"/>
            <w:left w:val="none" w:sz="0" w:space="0" w:color="auto"/>
            <w:bottom w:val="none" w:sz="0" w:space="0" w:color="auto"/>
            <w:right w:val="none" w:sz="0" w:space="0" w:color="auto"/>
          </w:divBdr>
        </w:div>
        <w:div w:id="173498428">
          <w:marLeft w:val="0"/>
          <w:marRight w:val="0"/>
          <w:marTop w:val="0"/>
          <w:marBottom w:val="0"/>
          <w:divBdr>
            <w:top w:val="none" w:sz="0" w:space="0" w:color="auto"/>
            <w:left w:val="none" w:sz="0" w:space="0" w:color="auto"/>
            <w:bottom w:val="none" w:sz="0" w:space="0" w:color="auto"/>
            <w:right w:val="none" w:sz="0" w:space="0" w:color="auto"/>
          </w:divBdr>
        </w:div>
        <w:div w:id="221254677">
          <w:marLeft w:val="0"/>
          <w:marRight w:val="0"/>
          <w:marTop w:val="0"/>
          <w:marBottom w:val="0"/>
          <w:divBdr>
            <w:top w:val="none" w:sz="0" w:space="0" w:color="auto"/>
            <w:left w:val="none" w:sz="0" w:space="0" w:color="auto"/>
            <w:bottom w:val="none" w:sz="0" w:space="0" w:color="auto"/>
            <w:right w:val="none" w:sz="0" w:space="0" w:color="auto"/>
          </w:divBdr>
        </w:div>
        <w:div w:id="2112435614">
          <w:marLeft w:val="0"/>
          <w:marRight w:val="0"/>
          <w:marTop w:val="0"/>
          <w:marBottom w:val="0"/>
          <w:divBdr>
            <w:top w:val="none" w:sz="0" w:space="0" w:color="auto"/>
            <w:left w:val="none" w:sz="0" w:space="0" w:color="auto"/>
            <w:bottom w:val="none" w:sz="0" w:space="0" w:color="auto"/>
            <w:right w:val="none" w:sz="0" w:space="0" w:color="auto"/>
          </w:divBdr>
        </w:div>
        <w:div w:id="1950043152">
          <w:marLeft w:val="0"/>
          <w:marRight w:val="0"/>
          <w:marTop w:val="0"/>
          <w:marBottom w:val="0"/>
          <w:divBdr>
            <w:top w:val="none" w:sz="0" w:space="0" w:color="auto"/>
            <w:left w:val="none" w:sz="0" w:space="0" w:color="auto"/>
            <w:bottom w:val="none" w:sz="0" w:space="0" w:color="auto"/>
            <w:right w:val="none" w:sz="0" w:space="0" w:color="auto"/>
          </w:divBdr>
        </w:div>
        <w:div w:id="683047569">
          <w:marLeft w:val="0"/>
          <w:marRight w:val="0"/>
          <w:marTop w:val="0"/>
          <w:marBottom w:val="0"/>
          <w:divBdr>
            <w:top w:val="none" w:sz="0" w:space="0" w:color="auto"/>
            <w:left w:val="none" w:sz="0" w:space="0" w:color="auto"/>
            <w:bottom w:val="none" w:sz="0" w:space="0" w:color="auto"/>
            <w:right w:val="none" w:sz="0" w:space="0" w:color="auto"/>
          </w:divBdr>
        </w:div>
        <w:div w:id="1236819472">
          <w:marLeft w:val="0"/>
          <w:marRight w:val="0"/>
          <w:marTop w:val="0"/>
          <w:marBottom w:val="0"/>
          <w:divBdr>
            <w:top w:val="none" w:sz="0" w:space="0" w:color="auto"/>
            <w:left w:val="none" w:sz="0" w:space="0" w:color="auto"/>
            <w:bottom w:val="none" w:sz="0" w:space="0" w:color="auto"/>
            <w:right w:val="none" w:sz="0" w:space="0" w:color="auto"/>
          </w:divBdr>
        </w:div>
        <w:div w:id="529539341">
          <w:marLeft w:val="0"/>
          <w:marRight w:val="0"/>
          <w:marTop w:val="0"/>
          <w:marBottom w:val="0"/>
          <w:divBdr>
            <w:top w:val="none" w:sz="0" w:space="0" w:color="auto"/>
            <w:left w:val="none" w:sz="0" w:space="0" w:color="auto"/>
            <w:bottom w:val="none" w:sz="0" w:space="0" w:color="auto"/>
            <w:right w:val="none" w:sz="0" w:space="0" w:color="auto"/>
          </w:divBdr>
        </w:div>
        <w:div w:id="1860049327">
          <w:marLeft w:val="0"/>
          <w:marRight w:val="0"/>
          <w:marTop w:val="0"/>
          <w:marBottom w:val="0"/>
          <w:divBdr>
            <w:top w:val="none" w:sz="0" w:space="0" w:color="auto"/>
            <w:left w:val="none" w:sz="0" w:space="0" w:color="auto"/>
            <w:bottom w:val="none" w:sz="0" w:space="0" w:color="auto"/>
            <w:right w:val="none" w:sz="0" w:space="0" w:color="auto"/>
          </w:divBdr>
        </w:div>
        <w:div w:id="1572353842">
          <w:marLeft w:val="0"/>
          <w:marRight w:val="0"/>
          <w:marTop w:val="0"/>
          <w:marBottom w:val="0"/>
          <w:divBdr>
            <w:top w:val="none" w:sz="0" w:space="0" w:color="auto"/>
            <w:left w:val="none" w:sz="0" w:space="0" w:color="auto"/>
            <w:bottom w:val="none" w:sz="0" w:space="0" w:color="auto"/>
            <w:right w:val="none" w:sz="0" w:space="0" w:color="auto"/>
          </w:divBdr>
        </w:div>
        <w:div w:id="212809979">
          <w:marLeft w:val="0"/>
          <w:marRight w:val="0"/>
          <w:marTop w:val="0"/>
          <w:marBottom w:val="0"/>
          <w:divBdr>
            <w:top w:val="none" w:sz="0" w:space="0" w:color="auto"/>
            <w:left w:val="none" w:sz="0" w:space="0" w:color="auto"/>
            <w:bottom w:val="none" w:sz="0" w:space="0" w:color="auto"/>
            <w:right w:val="none" w:sz="0" w:space="0" w:color="auto"/>
          </w:divBdr>
        </w:div>
        <w:div w:id="243995974">
          <w:marLeft w:val="0"/>
          <w:marRight w:val="0"/>
          <w:marTop w:val="0"/>
          <w:marBottom w:val="0"/>
          <w:divBdr>
            <w:top w:val="none" w:sz="0" w:space="0" w:color="auto"/>
            <w:left w:val="none" w:sz="0" w:space="0" w:color="auto"/>
            <w:bottom w:val="none" w:sz="0" w:space="0" w:color="auto"/>
            <w:right w:val="none" w:sz="0" w:space="0" w:color="auto"/>
          </w:divBdr>
        </w:div>
        <w:div w:id="971597139">
          <w:marLeft w:val="0"/>
          <w:marRight w:val="0"/>
          <w:marTop w:val="0"/>
          <w:marBottom w:val="0"/>
          <w:divBdr>
            <w:top w:val="none" w:sz="0" w:space="0" w:color="auto"/>
            <w:left w:val="none" w:sz="0" w:space="0" w:color="auto"/>
            <w:bottom w:val="none" w:sz="0" w:space="0" w:color="auto"/>
            <w:right w:val="none" w:sz="0" w:space="0" w:color="auto"/>
          </w:divBdr>
        </w:div>
        <w:div w:id="1225875677">
          <w:marLeft w:val="0"/>
          <w:marRight w:val="0"/>
          <w:marTop w:val="0"/>
          <w:marBottom w:val="0"/>
          <w:divBdr>
            <w:top w:val="none" w:sz="0" w:space="0" w:color="auto"/>
            <w:left w:val="none" w:sz="0" w:space="0" w:color="auto"/>
            <w:bottom w:val="none" w:sz="0" w:space="0" w:color="auto"/>
            <w:right w:val="none" w:sz="0" w:space="0" w:color="auto"/>
          </w:divBdr>
        </w:div>
        <w:div w:id="291256864">
          <w:marLeft w:val="0"/>
          <w:marRight w:val="0"/>
          <w:marTop w:val="0"/>
          <w:marBottom w:val="0"/>
          <w:divBdr>
            <w:top w:val="none" w:sz="0" w:space="0" w:color="auto"/>
            <w:left w:val="none" w:sz="0" w:space="0" w:color="auto"/>
            <w:bottom w:val="none" w:sz="0" w:space="0" w:color="auto"/>
            <w:right w:val="none" w:sz="0" w:space="0" w:color="auto"/>
          </w:divBdr>
        </w:div>
        <w:div w:id="48499998">
          <w:marLeft w:val="0"/>
          <w:marRight w:val="0"/>
          <w:marTop w:val="0"/>
          <w:marBottom w:val="0"/>
          <w:divBdr>
            <w:top w:val="none" w:sz="0" w:space="0" w:color="auto"/>
            <w:left w:val="none" w:sz="0" w:space="0" w:color="auto"/>
            <w:bottom w:val="none" w:sz="0" w:space="0" w:color="auto"/>
            <w:right w:val="none" w:sz="0" w:space="0" w:color="auto"/>
          </w:divBdr>
        </w:div>
        <w:div w:id="934437379">
          <w:marLeft w:val="0"/>
          <w:marRight w:val="0"/>
          <w:marTop w:val="0"/>
          <w:marBottom w:val="0"/>
          <w:divBdr>
            <w:top w:val="none" w:sz="0" w:space="0" w:color="auto"/>
            <w:left w:val="none" w:sz="0" w:space="0" w:color="auto"/>
            <w:bottom w:val="none" w:sz="0" w:space="0" w:color="auto"/>
            <w:right w:val="none" w:sz="0" w:space="0" w:color="auto"/>
          </w:divBdr>
        </w:div>
        <w:div w:id="714550439">
          <w:marLeft w:val="0"/>
          <w:marRight w:val="0"/>
          <w:marTop w:val="0"/>
          <w:marBottom w:val="0"/>
          <w:divBdr>
            <w:top w:val="none" w:sz="0" w:space="0" w:color="auto"/>
            <w:left w:val="none" w:sz="0" w:space="0" w:color="auto"/>
            <w:bottom w:val="none" w:sz="0" w:space="0" w:color="auto"/>
            <w:right w:val="none" w:sz="0" w:space="0" w:color="auto"/>
          </w:divBdr>
        </w:div>
      </w:divsChild>
    </w:div>
    <w:div w:id="1254438393">
      <w:bodyDiv w:val="1"/>
      <w:marLeft w:val="0"/>
      <w:marRight w:val="0"/>
      <w:marTop w:val="0"/>
      <w:marBottom w:val="0"/>
      <w:divBdr>
        <w:top w:val="none" w:sz="0" w:space="0" w:color="auto"/>
        <w:left w:val="none" w:sz="0" w:space="0" w:color="auto"/>
        <w:bottom w:val="none" w:sz="0" w:space="0" w:color="auto"/>
        <w:right w:val="none" w:sz="0" w:space="0" w:color="auto"/>
      </w:divBdr>
      <w:divsChild>
        <w:div w:id="1093010411">
          <w:marLeft w:val="0"/>
          <w:marRight w:val="0"/>
          <w:marTop w:val="0"/>
          <w:marBottom w:val="0"/>
          <w:divBdr>
            <w:top w:val="none" w:sz="0" w:space="0" w:color="auto"/>
            <w:left w:val="none" w:sz="0" w:space="0" w:color="auto"/>
            <w:bottom w:val="none" w:sz="0" w:space="0" w:color="auto"/>
            <w:right w:val="none" w:sz="0" w:space="0" w:color="auto"/>
          </w:divBdr>
        </w:div>
        <w:div w:id="1513185676">
          <w:marLeft w:val="0"/>
          <w:marRight w:val="0"/>
          <w:marTop w:val="0"/>
          <w:marBottom w:val="0"/>
          <w:divBdr>
            <w:top w:val="none" w:sz="0" w:space="0" w:color="auto"/>
            <w:left w:val="none" w:sz="0" w:space="0" w:color="auto"/>
            <w:bottom w:val="none" w:sz="0" w:space="0" w:color="auto"/>
            <w:right w:val="none" w:sz="0" w:space="0" w:color="auto"/>
          </w:divBdr>
        </w:div>
      </w:divsChild>
    </w:div>
    <w:div w:id="2095738242">
      <w:bodyDiv w:val="1"/>
      <w:marLeft w:val="0"/>
      <w:marRight w:val="0"/>
      <w:marTop w:val="0"/>
      <w:marBottom w:val="0"/>
      <w:divBdr>
        <w:top w:val="none" w:sz="0" w:space="0" w:color="auto"/>
        <w:left w:val="none" w:sz="0" w:space="0" w:color="auto"/>
        <w:bottom w:val="none" w:sz="0" w:space="0" w:color="auto"/>
        <w:right w:val="none" w:sz="0" w:space="0" w:color="auto"/>
      </w:divBdr>
      <w:divsChild>
        <w:div w:id="1707023169">
          <w:marLeft w:val="0"/>
          <w:marRight w:val="0"/>
          <w:marTop w:val="0"/>
          <w:marBottom w:val="0"/>
          <w:divBdr>
            <w:top w:val="none" w:sz="0" w:space="0" w:color="auto"/>
            <w:left w:val="none" w:sz="0" w:space="0" w:color="auto"/>
            <w:bottom w:val="none" w:sz="0" w:space="0" w:color="auto"/>
            <w:right w:val="none" w:sz="0" w:space="0" w:color="auto"/>
          </w:divBdr>
        </w:div>
        <w:div w:id="451048925">
          <w:marLeft w:val="0"/>
          <w:marRight w:val="0"/>
          <w:marTop w:val="0"/>
          <w:marBottom w:val="0"/>
          <w:divBdr>
            <w:top w:val="none" w:sz="0" w:space="0" w:color="auto"/>
            <w:left w:val="none" w:sz="0" w:space="0" w:color="auto"/>
            <w:bottom w:val="none" w:sz="0" w:space="0" w:color="auto"/>
            <w:right w:val="none" w:sz="0" w:space="0" w:color="auto"/>
          </w:divBdr>
        </w:div>
        <w:div w:id="1115489018">
          <w:marLeft w:val="0"/>
          <w:marRight w:val="0"/>
          <w:marTop w:val="0"/>
          <w:marBottom w:val="0"/>
          <w:divBdr>
            <w:top w:val="none" w:sz="0" w:space="0" w:color="auto"/>
            <w:left w:val="none" w:sz="0" w:space="0" w:color="auto"/>
            <w:bottom w:val="none" w:sz="0" w:space="0" w:color="auto"/>
            <w:right w:val="none" w:sz="0" w:space="0" w:color="auto"/>
          </w:divBdr>
        </w:div>
        <w:div w:id="991568180">
          <w:marLeft w:val="0"/>
          <w:marRight w:val="0"/>
          <w:marTop w:val="0"/>
          <w:marBottom w:val="0"/>
          <w:divBdr>
            <w:top w:val="none" w:sz="0" w:space="0" w:color="auto"/>
            <w:left w:val="none" w:sz="0" w:space="0" w:color="auto"/>
            <w:bottom w:val="none" w:sz="0" w:space="0" w:color="auto"/>
            <w:right w:val="none" w:sz="0" w:space="0" w:color="auto"/>
          </w:divBdr>
        </w:div>
        <w:div w:id="1788234269">
          <w:marLeft w:val="0"/>
          <w:marRight w:val="0"/>
          <w:marTop w:val="0"/>
          <w:marBottom w:val="0"/>
          <w:divBdr>
            <w:top w:val="none" w:sz="0" w:space="0" w:color="auto"/>
            <w:left w:val="none" w:sz="0" w:space="0" w:color="auto"/>
            <w:bottom w:val="none" w:sz="0" w:space="0" w:color="auto"/>
            <w:right w:val="none" w:sz="0" w:space="0" w:color="auto"/>
          </w:divBdr>
        </w:div>
        <w:div w:id="1477601217">
          <w:marLeft w:val="0"/>
          <w:marRight w:val="0"/>
          <w:marTop w:val="0"/>
          <w:marBottom w:val="0"/>
          <w:divBdr>
            <w:top w:val="none" w:sz="0" w:space="0" w:color="auto"/>
            <w:left w:val="none" w:sz="0" w:space="0" w:color="auto"/>
            <w:bottom w:val="none" w:sz="0" w:space="0" w:color="auto"/>
            <w:right w:val="none" w:sz="0" w:space="0" w:color="auto"/>
          </w:divBdr>
        </w:div>
        <w:div w:id="149298563">
          <w:marLeft w:val="0"/>
          <w:marRight w:val="0"/>
          <w:marTop w:val="0"/>
          <w:marBottom w:val="0"/>
          <w:divBdr>
            <w:top w:val="none" w:sz="0" w:space="0" w:color="auto"/>
            <w:left w:val="none" w:sz="0" w:space="0" w:color="auto"/>
            <w:bottom w:val="none" w:sz="0" w:space="0" w:color="auto"/>
            <w:right w:val="none" w:sz="0" w:space="0" w:color="auto"/>
          </w:divBdr>
        </w:div>
        <w:div w:id="1007250796">
          <w:marLeft w:val="0"/>
          <w:marRight w:val="0"/>
          <w:marTop w:val="0"/>
          <w:marBottom w:val="0"/>
          <w:divBdr>
            <w:top w:val="none" w:sz="0" w:space="0" w:color="auto"/>
            <w:left w:val="none" w:sz="0" w:space="0" w:color="auto"/>
            <w:bottom w:val="none" w:sz="0" w:space="0" w:color="auto"/>
            <w:right w:val="none" w:sz="0" w:space="0" w:color="auto"/>
          </w:divBdr>
        </w:div>
        <w:div w:id="202358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consultantplus://offline/ref=AA53D87990E15056BFDE3F4994CF85F744FF465437E1B81F1D5EE3DF9C3ADFF6D3F02D73E7R1Y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Microsoft_Office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9</Pages>
  <Words>2627</Words>
  <Characters>14977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 Ольга Владимировна</dc:creator>
  <cp:keywords/>
  <dc:description/>
  <cp:lastModifiedBy>1</cp:lastModifiedBy>
  <cp:revision>64</cp:revision>
  <cp:lastPrinted>2018-09-05T10:54:00Z</cp:lastPrinted>
  <dcterms:created xsi:type="dcterms:W3CDTF">2017-08-10T03:34:00Z</dcterms:created>
  <dcterms:modified xsi:type="dcterms:W3CDTF">2018-09-05T10:58:00Z</dcterms:modified>
</cp:coreProperties>
</file>