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jc w:val="center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14"/>
        <w:gridCol w:w="1514"/>
        <w:gridCol w:w="4612"/>
      </w:tblGrid>
      <w:tr w:rsidR="001745B8" w:rsidRPr="003C1FA6" w:rsidTr="00601779">
        <w:trPr>
          <w:cantSplit/>
          <w:trHeight w:val="2689"/>
          <w:jc w:val="center"/>
        </w:trPr>
        <w:tc>
          <w:tcPr>
            <w:tcW w:w="43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45B8" w:rsidRPr="003C1FA6" w:rsidRDefault="001745B8" w:rsidP="0060177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«Джерокайское сельское поселение»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385461, а. Джерокай,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1FA6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3C1FA6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3C1FA6">
              <w:rPr>
                <w:rFonts w:ascii="Times New Roman" w:hAnsi="Times New Roman" w:cs="Times New Roman"/>
                <w:b/>
              </w:rPr>
              <w:t>раснооктябрьская</w:t>
            </w:r>
            <w:proofErr w:type="spellEnd"/>
            <w:r w:rsidRPr="003C1FA6">
              <w:rPr>
                <w:rFonts w:ascii="Times New Roman" w:hAnsi="Times New Roman" w:cs="Times New Roman"/>
                <w:b/>
              </w:rPr>
              <w:t>, 34,а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тел/факс 88(7773)9-35-33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C1FA6">
              <w:rPr>
                <w:rFonts w:ascii="Times New Roman" w:hAnsi="Times New Roman" w:cs="Times New Roman"/>
                <w:b/>
              </w:rPr>
              <w:t>sp-dzher@rambler.ru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45B8" w:rsidRPr="003C1FA6" w:rsidRDefault="001745B8" w:rsidP="00601779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3C1FA6">
              <w:rPr>
                <w:rFonts w:ascii="Times New Roman" w:eastAsia="Times New Roman" w:hAnsi="Times New Roman" w:cs="Times New Roman"/>
                <w:b/>
                <w:lang w:val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pt;height:69.8pt" o:ole="" fillcolor="window">
                  <v:imagedata r:id="rId4" o:title=""/>
                </v:shape>
                <o:OLEObject Type="Embed" ProgID="MSDraw" ShapeID="_x0000_i1025" DrawAspect="Content" ObjectID="_1624370831" r:id="rId5"/>
              </w:object>
            </w:r>
          </w:p>
        </w:tc>
        <w:tc>
          <w:tcPr>
            <w:tcW w:w="46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45B8" w:rsidRPr="003C1FA6" w:rsidRDefault="001745B8" w:rsidP="0060177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C1FA6">
              <w:rPr>
                <w:rFonts w:ascii="Times New Roman" w:hAnsi="Times New Roman" w:cs="Times New Roman"/>
                <w:b/>
              </w:rPr>
              <w:t>АДЫГЭ</w:t>
            </w:r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C1FA6">
              <w:rPr>
                <w:rFonts w:ascii="Times New Roman" w:hAnsi="Times New Roman" w:cs="Times New Roman"/>
                <w:b/>
              </w:rPr>
              <w:t>РЕСПУБЛИКЭМК</w:t>
            </w:r>
            <w:r w:rsidRPr="003C1FA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3C1FA6">
              <w:rPr>
                <w:rFonts w:ascii="Times New Roman" w:hAnsi="Times New Roman" w:cs="Times New Roman"/>
                <w:b/>
              </w:rPr>
              <w:t>Э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C1FA6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образованиеу</w:t>
            </w:r>
            <w:proofErr w:type="spellEnd"/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“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псэуп</w:t>
            </w:r>
            <w:proofErr w:type="spellEnd"/>
            <w:r w:rsidRPr="003C1FA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3C1FA6">
              <w:rPr>
                <w:rFonts w:ascii="Times New Roman" w:hAnsi="Times New Roman" w:cs="Times New Roman"/>
                <w:b/>
              </w:rPr>
              <w:t>э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ч1ып1”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3C1FA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3C1FA6">
              <w:rPr>
                <w:rFonts w:ascii="Times New Roman" w:hAnsi="Times New Roman" w:cs="Times New Roman"/>
                <w:b/>
              </w:rPr>
              <w:t>,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1FA6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3C1FA6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3C1FA6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3C1FA6">
              <w:rPr>
                <w:rFonts w:ascii="Times New Roman" w:hAnsi="Times New Roman" w:cs="Times New Roman"/>
                <w:b/>
              </w:rPr>
              <w:t>, 34, а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тел/факс88(7773)9-35-33</w:t>
            </w:r>
          </w:p>
          <w:p w:rsidR="001745B8" w:rsidRPr="003C1FA6" w:rsidRDefault="001745B8" w:rsidP="0060177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1FA6">
              <w:rPr>
                <w:rFonts w:ascii="Times New Roman" w:hAnsi="Times New Roman" w:cs="Times New Roman"/>
                <w:b/>
              </w:rPr>
              <w:t>sp-dzher@rambler.ru</w:t>
            </w:r>
          </w:p>
        </w:tc>
      </w:tr>
    </w:tbl>
    <w:p w:rsidR="001745B8" w:rsidRDefault="001745B8" w:rsidP="00174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45B8" w:rsidRPr="000037CC" w:rsidRDefault="001745B8" w:rsidP="00174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1745B8" w:rsidRPr="001745B8" w:rsidRDefault="001745B8" w:rsidP="001745B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proofErr w:type="spellEnd"/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1745B8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hyperlink r:id="rId6" w:history="1">
        <w:r w:rsidRPr="001745B8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Об утверждении Порядка осуществления заимствований муниципальных унитарных предприятий у третьих лиц</w:t>
        </w:r>
      </w:hyperlink>
      <w:r w:rsidRPr="001745B8">
        <w:rPr>
          <w:rFonts w:ascii="Arial" w:eastAsia="Times New Roman" w:hAnsi="Arial" w:cs="Arial"/>
          <w:color w:val="3C3C3C"/>
          <w:spacing w:val="1"/>
          <w:sz w:val="41"/>
          <w:szCs w:val="41"/>
        </w:rPr>
        <w:t>"</w:t>
      </w:r>
    </w:p>
    <w:p w:rsidR="001745B8" w:rsidRPr="001745B8" w:rsidRDefault="001745B8" w:rsidP="001745B8">
      <w:pPr>
        <w:shd w:val="clear" w:color="auto" w:fill="FFFFFF"/>
        <w:spacing w:after="0" w:line="183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745B8">
        <w:rPr>
          <w:rFonts w:ascii="Arial" w:eastAsia="Times New Roman" w:hAnsi="Arial" w:cs="Arial"/>
          <w:color w:val="2D2D2D"/>
          <w:spacing w:val="1"/>
          <w:sz w:val="12"/>
          <w:szCs w:val="12"/>
        </w:rPr>
        <w:br/>
      </w:r>
      <w:r w:rsidRPr="001745B8">
        <w:rPr>
          <w:rFonts w:ascii="Arial" w:eastAsia="Times New Roman" w:hAnsi="Arial" w:cs="Arial"/>
          <w:color w:val="2D2D2D"/>
          <w:spacing w:val="1"/>
          <w:sz w:val="12"/>
          <w:szCs w:val="12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В соответствии с Федеральным законом от 14.11.2002 N 161-ФЗ "</w:t>
      </w:r>
      <w:hyperlink r:id="rId7" w:history="1">
        <w:r w:rsidRPr="001745B8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О государственных и муниципальных унитарных предприятиях</w:t>
        </w:r>
      </w:hyperlink>
      <w:r w:rsidRPr="001745B8">
        <w:rPr>
          <w:rFonts w:ascii="Times New Roman" w:eastAsia="Times New Roman" w:hAnsi="Times New Roman" w:cs="Times New Roman"/>
          <w:spacing w:val="1"/>
          <w:sz w:val="28"/>
          <w:szCs w:val="28"/>
        </w:rPr>
        <w:t>", статьями 34, 43 </w:t>
      </w:r>
      <w:hyperlink r:id="rId8" w:history="1">
        <w:r w:rsidRPr="001745B8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Устава муниципального образования «Джерокайское</w:t>
        </w:r>
      </w:hyperlink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сельское поселение»</w:t>
      </w:r>
      <w:proofErr w:type="gramStart"/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</w:t>
      </w:r>
      <w:proofErr w:type="gramEnd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  </w:t>
      </w:r>
      <w:proofErr w:type="gramStart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п</w:t>
      </w:r>
      <w:proofErr w:type="gramEnd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остановляю:</w:t>
      </w:r>
    </w:p>
    <w:p w:rsidR="001745B8" w:rsidRPr="001745B8" w:rsidRDefault="001745B8" w:rsidP="001745B8">
      <w:pPr>
        <w:shd w:val="clear" w:color="auto" w:fill="FFFFFF"/>
        <w:spacing w:after="0" w:line="183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1.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постановление</w:t>
      </w:r>
      <w:proofErr w:type="gramStart"/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hyperlink r:id="rId9" w:history="1">
        <w:r w:rsidRPr="001745B8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О</w:t>
        </w:r>
        <w:proofErr w:type="gramEnd"/>
        <w:r w:rsidRPr="001745B8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б утверждении Порядка осуществления заимствований муниципальных унитарных предприятий у третьих лиц</w:t>
        </w:r>
      </w:hyperlink>
      <w:r w:rsidRPr="001745B8">
        <w:rPr>
          <w:rFonts w:ascii="Times New Roman" w:eastAsia="Times New Roman" w:hAnsi="Times New Roman" w:cs="Times New Roman"/>
          <w:spacing w:val="1"/>
          <w:sz w:val="28"/>
          <w:szCs w:val="28"/>
        </w:rPr>
        <w:t>"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изменение, изложив Порядок осуществления заимствований муниципальных унитарных предприятий у третьих лиц в новой редакции (прилагается).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2. Настоящее Постановление вступает в силу после его официального обнародования.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3. </w:t>
      </w:r>
      <w:proofErr w:type="gramStart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Контроль за</w:t>
      </w:r>
      <w:proofErr w:type="gramEnd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оставляю за собой.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</w:p>
    <w:p w:rsidR="001745B8" w:rsidRPr="000037CC" w:rsidRDefault="001745B8" w:rsidP="00174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Кагазежев Ю.Н.</w:t>
      </w:r>
    </w:p>
    <w:p w:rsid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lastRenderedPageBreak/>
        <w:t>Приложение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к Постановлению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МО </w:t>
      </w:r>
    </w:p>
    <w:p w:rsidR="001745B8" w:rsidRP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«Джерокайское сельское поселение»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от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_____________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N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_____</w:t>
      </w:r>
    </w:p>
    <w:p w:rsidR="001745B8" w:rsidRPr="001745B8" w:rsidRDefault="001745B8" w:rsidP="001745B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ПОРЯДОК</w:t>
      </w:r>
      <w:r w:rsidRPr="001745B8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br/>
        <w:t> осуществления заимствований муниципальными унитарными предприятиями у третьих лиц  </w:t>
      </w:r>
    </w:p>
    <w:p w:rsidR="001745B8" w:rsidRPr="001745B8" w:rsidRDefault="001745B8" w:rsidP="001745B8">
      <w:pPr>
        <w:shd w:val="clear" w:color="auto" w:fill="FFFFFF"/>
        <w:spacing w:before="87" w:after="44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1. Общие положения</w:t>
      </w:r>
    </w:p>
    <w:p w:rsidR="001745B8" w:rsidRPr="001745B8" w:rsidRDefault="001745B8" w:rsidP="001745B8">
      <w:pPr>
        <w:shd w:val="clear" w:color="auto" w:fill="FFFFFF"/>
        <w:spacing w:after="0" w:line="183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1.1. Настоящий Порядок разработан в целях реализации права муниципальных унитарных предприятий осуществлять заимствования у третьих лиц.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1.2. Заимствования муниципальных унитарных предприятий осуществляются в форме: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а) кредитов по договорам с кредитными организациями;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б) бюджетных кредитов, предоставленных на условиях и в пределах лимитов, предусмотренных бюджетом муниципального образования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«Джерокайское сельское поселение»;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в) размещения облигаций или выдачи векселей.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</w:p>
    <w:p w:rsidR="001745B8" w:rsidRPr="001745B8" w:rsidRDefault="001745B8" w:rsidP="001745B8">
      <w:pPr>
        <w:shd w:val="clear" w:color="auto" w:fill="FFFFFF"/>
        <w:spacing w:before="87" w:after="44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2. Порядок подачи и рассмотрения заявлений на предоставление права осуществления заимствований</w:t>
      </w:r>
    </w:p>
    <w:p w:rsidR="001745B8" w:rsidRPr="001745B8" w:rsidRDefault="001745B8" w:rsidP="001745B8">
      <w:pPr>
        <w:shd w:val="clear" w:color="auto" w:fill="FFFFFF"/>
        <w:spacing w:after="0" w:line="183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2.1. Заявления на предоставление права осуществления заимствований поступают на имя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главы администрации МО «Джерокайское сельское поселение»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с последующим рассмотрением в управлении экономики и имущественных отношений.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В заявлении на предоставление права осуществления заимствований должны быть указаны направления использования привлекаемых средств.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В случае осуществления заимствования путем выпуска простого или переводного векселя в заявлении на предоставление права осуществления заимствования должны быть указаны размер заимствования, включая начисляемые проценты на сумму займа, а также срок возврата займа.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2.2. </w:t>
      </w:r>
      <w:proofErr w:type="gramStart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К заявлению прилагаются следующие документы, подписанные (заверенные) руководителем, главным бухгалтером и скрепленные печатью муниципального унитарного предприятия: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- проект кредитного договора;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lastRenderedPageBreak/>
        <w:br/>
        <w:t>- обоснование привлечения заемных средств, отражающее необходимость, техническую и экономическую целесообразность, а также возможность в предполагаемые сроки обеспечить их возврат;</w:t>
      </w:r>
      <w:proofErr w:type="gramEnd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- справки об имеющейся на дату обращения сумме задолженности по ранее осуществленным заимствованиям (с расшифровкой по формам заимствований) и о сумме просроченной задолженности;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- проект решения о выпуске (дополнительном выпуске) облигаций.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2.3. Права на осуществление заимствований муниципальным унитарным предприятиям предоставляются на основании соответствующего распоряжения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главы МО «Джерокайское сельское поселение»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2.4. Проект указанного распоряжения подлежит согласованию с управлением финансов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Шовгеновского района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</w:t>
      </w:r>
    </w:p>
    <w:p w:rsidR="001745B8" w:rsidRPr="001745B8" w:rsidRDefault="001745B8" w:rsidP="001745B8">
      <w:pPr>
        <w:shd w:val="clear" w:color="auto" w:fill="FFFFFF"/>
        <w:spacing w:before="87" w:after="44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3. Учет и исполнение обязательств</w:t>
      </w:r>
    </w:p>
    <w:p w:rsidR="001745B8" w:rsidRPr="001745B8" w:rsidRDefault="001745B8" w:rsidP="001745B8">
      <w:pPr>
        <w:shd w:val="clear" w:color="auto" w:fill="FFFFFF"/>
        <w:spacing w:after="0" w:line="183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3.1. Получатель права на осуществление заимствований в течение 3 рабочих дней со дня осуществления заимствования обязан представить в управление экономики и имущественных отношений и управление финансов города </w:t>
      </w:r>
      <w:proofErr w:type="gramStart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Калуги</w:t>
      </w:r>
      <w:proofErr w:type="gramEnd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следующие документы, подписанные (заверенные) руководителем, главным бухгалтером и скрепленные печатью муниципального унитарного предприятия: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- копию кредитного договора;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- копию договора залога либо договора о предоставлении иного обеспечения исполнения обязательств по возврату заемных средств;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- копию векселя;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- копию документа, подтверждающего государственную регистрацию выпуска облигаций;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- копию решения о выпуске (дополнительном выпуске) облигаций.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3.2. </w:t>
      </w:r>
      <w:proofErr w:type="gramStart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Получатель права на осуществление заимствований ежемесячно не позднее 4 числа месяца, следующего за отчетным, обязан представлять в управление финансов </w:t>
      </w:r>
      <w:r w:rsidR="009002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Шовгеновского района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отчет об исполнении обязательств по заимствованию по форме (приложение N 1 к настоящему Порядку).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lastRenderedPageBreak/>
        <w:t>3.3.</w:t>
      </w:r>
      <w:proofErr w:type="gramEnd"/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В целях осуществления контроля управление финансов </w:t>
      </w:r>
      <w:r w:rsidR="0090023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Шовгеновский район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ведет реестр обязательств по заимствованиям.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3.4. Непредставление или несвоевременное представление документов, предусмотренных пунктами 3.1 и 3.2 настоящего Порядка, может являться основанием для невыплаты или снижения премии за результаты финансово-хозяйственной деятельности руководителя муниципального унитарного предприятия.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</w:p>
    <w:p w:rsidR="001745B8" w:rsidRPr="001745B8" w:rsidRDefault="001745B8" w:rsidP="001745B8">
      <w:pPr>
        <w:shd w:val="clear" w:color="auto" w:fill="FFFFFF"/>
        <w:spacing w:after="0" w:line="18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Приложение 1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к Порядку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осуществления заимствований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муниципальных унитарных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предприятий у третьих лиц</w:t>
      </w:r>
    </w:p>
    <w:p w:rsidR="001745B8" w:rsidRPr="001745B8" w:rsidRDefault="001745B8" w:rsidP="001745B8">
      <w:pPr>
        <w:shd w:val="clear" w:color="auto" w:fill="FFFFFF"/>
        <w:spacing w:before="87" w:after="44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ОТЧЕТ ОБ ИСПОЛНЕНИИ ОБЯЗАТЕЛЬСТВ ПО ЗАИМСТВОВАНИЮ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7"/>
        <w:gridCol w:w="1359"/>
        <w:gridCol w:w="1377"/>
        <w:gridCol w:w="882"/>
        <w:gridCol w:w="730"/>
        <w:gridCol w:w="1264"/>
        <w:gridCol w:w="740"/>
        <w:gridCol w:w="583"/>
        <w:gridCol w:w="740"/>
        <w:gridCol w:w="583"/>
      </w:tblGrid>
      <w:tr w:rsidR="001745B8" w:rsidRPr="001745B8" w:rsidTr="001745B8">
        <w:trPr>
          <w:trHeight w:val="15"/>
        </w:trPr>
        <w:tc>
          <w:tcPr>
            <w:tcW w:w="1294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45B8" w:rsidRPr="001745B8" w:rsidTr="001745B8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N </w:t>
            </w: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кредитного</w:t>
            </w: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договора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Объем </w:t>
            </w: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заимствования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Дата </w:t>
            </w: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возникновения</w:t>
            </w: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обязательства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Срок </w:t>
            </w: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возврата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% </w:t>
            </w: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ставки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gramStart"/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Начисленные</w:t>
            </w:r>
            <w:proofErr w:type="gramEnd"/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банком % 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Гашение % по кредиту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Гашение основного долга по кредиту</w:t>
            </w:r>
          </w:p>
        </w:tc>
      </w:tr>
      <w:tr w:rsidR="001745B8" w:rsidRPr="001745B8" w:rsidTr="001745B8"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Сумма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Дата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Сумма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18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1745B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Дата</w:t>
            </w:r>
          </w:p>
        </w:tc>
      </w:tr>
      <w:tr w:rsidR="001745B8" w:rsidRPr="001745B8" w:rsidTr="001745B8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45B8" w:rsidRPr="001745B8" w:rsidTr="001745B8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745B8" w:rsidRPr="001745B8" w:rsidRDefault="001745B8" w:rsidP="0017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45B8" w:rsidRPr="001745B8" w:rsidRDefault="001745B8" w:rsidP="001745B8">
      <w:pPr>
        <w:shd w:val="clear" w:color="auto" w:fill="FFFFFF"/>
        <w:spacing w:after="0" w:line="183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Главный бухгалтер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Руководитель</w:t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Pr="001745B8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М.П.</w:t>
      </w:r>
    </w:p>
    <w:p w:rsidR="008C232C" w:rsidRPr="001745B8" w:rsidRDefault="008C232C">
      <w:pPr>
        <w:rPr>
          <w:rFonts w:ascii="Times New Roman" w:hAnsi="Times New Roman" w:cs="Times New Roman"/>
          <w:sz w:val="28"/>
          <w:szCs w:val="28"/>
        </w:rPr>
      </w:pPr>
    </w:p>
    <w:sectPr w:rsidR="008C232C" w:rsidRPr="0017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745B8"/>
    <w:rsid w:val="001745B8"/>
    <w:rsid w:val="008C232C"/>
    <w:rsid w:val="0090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5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17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745B8"/>
    <w:rPr>
      <w:color w:val="0000FF"/>
      <w:u w:val="single"/>
    </w:rPr>
  </w:style>
  <w:style w:type="paragraph" w:customStyle="1" w:styleId="formattext">
    <w:name w:val="formattext"/>
    <w:basedOn w:val="a"/>
    <w:rsid w:val="0017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17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74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278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0" w:color="auto"/>
                <w:bottom w:val="inset" w:sz="2" w:space="0" w:color="auto"/>
                <w:right w:val="inset" w:sz="2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61539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340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72401921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72401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2019-07-11T14:19:00Z</cp:lastPrinted>
  <dcterms:created xsi:type="dcterms:W3CDTF">2019-07-11T14:20:00Z</dcterms:created>
  <dcterms:modified xsi:type="dcterms:W3CDTF">2019-07-11T14:20:00Z</dcterms:modified>
</cp:coreProperties>
</file>